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426" w:rsidRPr="00445362" w:rsidRDefault="009E4426" w:rsidP="009E4426">
      <w:pPr>
        <w:rPr>
          <w:b/>
          <w:bCs/>
          <w:szCs w:val="48"/>
        </w:rPr>
      </w:pPr>
      <w:r w:rsidRPr="009122C8">
        <w:rPr>
          <w:rFonts w:ascii="Times New Roman" w:hAnsi="Times New Roman"/>
          <w:b/>
          <w:i/>
          <w:noProof/>
          <w:sz w:val="96"/>
          <w:szCs w:val="96"/>
        </w:rPr>
        <w:t>HK</w:t>
      </w:r>
      <w:r w:rsidRPr="00074829">
        <w:rPr>
          <w:rFonts w:ascii="Times New Roman" w:hAnsi="Times New Roman"/>
          <w:b/>
          <w:bCs/>
          <w:i/>
          <w:sz w:val="24"/>
        </w:rPr>
        <w:t xml:space="preserve"> </w:t>
      </w:r>
      <w:r w:rsidRPr="00074829">
        <w:rPr>
          <w:rFonts w:ascii="Times New Roman" w:hAnsi="Times New Roman"/>
          <w:b/>
          <w:bCs/>
          <w:i/>
          <w:sz w:val="28"/>
          <w:szCs w:val="28"/>
        </w:rPr>
        <w:t>spol. s r.o</w:t>
      </w:r>
    </w:p>
    <w:p w:rsidR="009E4426" w:rsidRPr="00445362" w:rsidRDefault="009E4426" w:rsidP="009E4426">
      <w:pPr>
        <w:pStyle w:val="Zkladntext3"/>
        <w:pBdr>
          <w:bottom w:val="single" w:sz="4" w:space="1" w:color="auto"/>
        </w:pBdr>
        <w:rPr>
          <w:b/>
          <w:bCs/>
          <w:szCs w:val="48"/>
        </w:rPr>
      </w:pPr>
    </w:p>
    <w:p w:rsidR="009E4426" w:rsidRPr="00445362" w:rsidRDefault="009E4426" w:rsidP="009E4426">
      <w:pPr>
        <w:pStyle w:val="Zkladntext3"/>
        <w:rPr>
          <w:b/>
          <w:bCs/>
          <w:szCs w:val="48"/>
        </w:rPr>
      </w:pPr>
    </w:p>
    <w:p w:rsidR="009E4426" w:rsidRPr="00445362" w:rsidRDefault="009E4426" w:rsidP="009E4426">
      <w:pPr>
        <w:pStyle w:val="Zkladntext3"/>
        <w:rPr>
          <w:b/>
          <w:bCs/>
          <w:szCs w:val="48"/>
        </w:rPr>
      </w:pPr>
    </w:p>
    <w:p w:rsidR="009E4426" w:rsidRPr="00445362" w:rsidRDefault="009E4426" w:rsidP="009E4426">
      <w:pPr>
        <w:pStyle w:val="Zkladntext3"/>
        <w:jc w:val="center"/>
        <w:rPr>
          <w:b/>
          <w:bCs/>
          <w:sz w:val="48"/>
          <w:szCs w:val="48"/>
        </w:rPr>
      </w:pPr>
    </w:p>
    <w:p w:rsidR="009E4426" w:rsidRDefault="009E4426" w:rsidP="009E4426">
      <w:pPr>
        <w:pStyle w:val="Zkladntext3"/>
        <w:jc w:val="center"/>
        <w:rPr>
          <w:b/>
          <w:bCs/>
          <w:sz w:val="48"/>
          <w:szCs w:val="48"/>
        </w:rPr>
      </w:pPr>
    </w:p>
    <w:p w:rsidR="009E4426" w:rsidRDefault="009E4426" w:rsidP="009E4426">
      <w:pPr>
        <w:pStyle w:val="Zkladntext3"/>
        <w:jc w:val="center"/>
        <w:rPr>
          <w:b/>
          <w:bCs/>
          <w:sz w:val="48"/>
          <w:szCs w:val="48"/>
        </w:rPr>
      </w:pPr>
    </w:p>
    <w:p w:rsidR="009E4426" w:rsidRPr="00445362" w:rsidRDefault="009E4426" w:rsidP="009E4426">
      <w:pPr>
        <w:pStyle w:val="Zkladntext3"/>
        <w:jc w:val="center"/>
        <w:rPr>
          <w:b/>
          <w:bCs/>
          <w:sz w:val="48"/>
          <w:szCs w:val="48"/>
        </w:rPr>
      </w:pPr>
    </w:p>
    <w:p w:rsidR="009E4426" w:rsidRDefault="009E4426" w:rsidP="009E4426">
      <w:pPr>
        <w:pStyle w:val="Zkladntext3"/>
        <w:ind w:firstLine="0"/>
        <w:jc w:val="center"/>
        <w:rPr>
          <w:rFonts w:eastAsia="Tahoma"/>
          <w:b/>
          <w:sz w:val="44"/>
          <w:szCs w:val="44"/>
        </w:rPr>
      </w:pPr>
      <w:r>
        <w:rPr>
          <w:rFonts w:eastAsia="Tahoma"/>
          <w:b/>
          <w:sz w:val="44"/>
          <w:szCs w:val="44"/>
        </w:rPr>
        <w:t>POLOPODZEMNÍ KONTEJNERY CHOMUTOV</w:t>
      </w:r>
      <w:r w:rsidR="00AB0506">
        <w:rPr>
          <w:rFonts w:eastAsia="Tahoma"/>
          <w:b/>
          <w:sz w:val="44"/>
          <w:szCs w:val="44"/>
        </w:rPr>
        <w:t xml:space="preserve"> II</w:t>
      </w:r>
    </w:p>
    <w:p w:rsidR="009E4426" w:rsidRDefault="009E4426" w:rsidP="009E4426">
      <w:pPr>
        <w:pStyle w:val="Zkladntext3"/>
        <w:jc w:val="center"/>
        <w:rPr>
          <w:rFonts w:eastAsia="Tahoma"/>
          <w:b/>
          <w:sz w:val="44"/>
          <w:szCs w:val="44"/>
        </w:rPr>
      </w:pPr>
    </w:p>
    <w:p w:rsidR="009E4426" w:rsidRDefault="009E4426" w:rsidP="009E4426">
      <w:pPr>
        <w:pStyle w:val="Zkladntext3"/>
        <w:jc w:val="center"/>
        <w:rPr>
          <w:rFonts w:eastAsia="Tahoma"/>
          <w:b/>
          <w:sz w:val="44"/>
          <w:szCs w:val="44"/>
        </w:rPr>
      </w:pPr>
    </w:p>
    <w:p w:rsidR="009E4426" w:rsidRDefault="009E4426" w:rsidP="009E4426">
      <w:pPr>
        <w:pStyle w:val="Zkladntext3"/>
        <w:jc w:val="center"/>
        <w:rPr>
          <w:rFonts w:eastAsia="Tahoma"/>
          <w:b/>
          <w:sz w:val="44"/>
          <w:szCs w:val="44"/>
        </w:rPr>
      </w:pPr>
    </w:p>
    <w:p w:rsidR="009E4426" w:rsidRDefault="009E4426" w:rsidP="009E4426">
      <w:pPr>
        <w:pStyle w:val="Zkladntext3"/>
        <w:jc w:val="center"/>
        <w:rPr>
          <w:b/>
          <w:bCs/>
          <w:sz w:val="48"/>
          <w:szCs w:val="48"/>
        </w:rPr>
      </w:pPr>
    </w:p>
    <w:p w:rsidR="009E4426" w:rsidRPr="00445362" w:rsidRDefault="009E4426" w:rsidP="009E4426">
      <w:pPr>
        <w:pStyle w:val="Zkladntext3"/>
        <w:jc w:val="center"/>
        <w:rPr>
          <w:b/>
          <w:bCs/>
          <w:sz w:val="48"/>
          <w:szCs w:val="48"/>
        </w:rPr>
      </w:pPr>
    </w:p>
    <w:p w:rsidR="009E4426" w:rsidRPr="00074829" w:rsidRDefault="009E4426" w:rsidP="009E4426">
      <w:pPr>
        <w:pStyle w:val="Zkladntext3"/>
        <w:numPr>
          <w:ilvl w:val="0"/>
          <w:numId w:val="39"/>
        </w:numPr>
        <w:ind w:left="1276" w:hanging="425"/>
        <w:jc w:val="center"/>
        <w:rPr>
          <w:b/>
          <w:bCs/>
          <w:sz w:val="40"/>
          <w:szCs w:val="40"/>
        </w:rPr>
      </w:pPr>
      <w:r>
        <w:rPr>
          <w:b/>
          <w:bCs/>
          <w:sz w:val="40"/>
          <w:szCs w:val="40"/>
        </w:rPr>
        <w:t>SOUHRNNÁ TECHNICKÁ ZPRÁVA</w:t>
      </w:r>
    </w:p>
    <w:p w:rsidR="009E4426" w:rsidRPr="00445362" w:rsidRDefault="009E4426" w:rsidP="009E4426">
      <w:pPr>
        <w:rPr>
          <w:rFonts w:ascii="Arial" w:hAnsi="Arial"/>
        </w:rPr>
      </w:pPr>
    </w:p>
    <w:p w:rsidR="009E4426" w:rsidRDefault="009E4426" w:rsidP="009E4426">
      <w:pPr>
        <w:rPr>
          <w:b/>
          <w:bCs/>
          <w:sz w:val="36"/>
        </w:rPr>
      </w:pPr>
    </w:p>
    <w:p w:rsidR="009E4426" w:rsidRDefault="009E4426" w:rsidP="009E4426">
      <w:pPr>
        <w:rPr>
          <w:b/>
          <w:bCs/>
          <w:sz w:val="36"/>
        </w:rPr>
      </w:pPr>
    </w:p>
    <w:p w:rsidR="009E4426" w:rsidRDefault="009E4426" w:rsidP="009E4426">
      <w:pPr>
        <w:rPr>
          <w:b/>
          <w:bCs/>
          <w:sz w:val="36"/>
        </w:rPr>
      </w:pPr>
    </w:p>
    <w:p w:rsidR="009E4426" w:rsidRDefault="009E4426" w:rsidP="009E4426">
      <w:pPr>
        <w:rPr>
          <w:b/>
          <w:bCs/>
          <w:sz w:val="36"/>
        </w:rPr>
      </w:pPr>
    </w:p>
    <w:p w:rsidR="009E4426" w:rsidRDefault="009E4426" w:rsidP="009E4426">
      <w:pPr>
        <w:rPr>
          <w:b/>
          <w:bCs/>
          <w:sz w:val="36"/>
        </w:rPr>
      </w:pPr>
    </w:p>
    <w:p w:rsidR="009E4426" w:rsidRDefault="009E4426" w:rsidP="009E4426">
      <w:pPr>
        <w:rPr>
          <w:b/>
          <w:bCs/>
          <w:sz w:val="36"/>
        </w:rPr>
      </w:pPr>
    </w:p>
    <w:p w:rsidR="009E4426" w:rsidRPr="00074829" w:rsidRDefault="009E4426" w:rsidP="009E4426">
      <w:pPr>
        <w:tabs>
          <w:tab w:val="left" w:pos="1134"/>
          <w:tab w:val="left" w:pos="3544"/>
        </w:tabs>
        <w:spacing w:before="120"/>
        <w:rPr>
          <w:rFonts w:ascii="Arial" w:hAnsi="Arial" w:cs="Arial"/>
          <w:sz w:val="24"/>
        </w:rPr>
      </w:pPr>
    </w:p>
    <w:p w:rsidR="009E4426" w:rsidRPr="009E4426" w:rsidRDefault="009E4426" w:rsidP="009E4426">
      <w:pPr>
        <w:pStyle w:val="Nadpis3"/>
        <w:keepLines w:val="0"/>
        <w:tabs>
          <w:tab w:val="left" w:pos="3544"/>
          <w:tab w:val="left" w:pos="7797"/>
        </w:tabs>
        <w:spacing w:before="0"/>
        <w:ind w:left="3544" w:right="565" w:hanging="2410"/>
        <w:rPr>
          <w:rFonts w:ascii="Arial" w:eastAsia="Times New Roman" w:hAnsi="Arial" w:cs="Times New Roman"/>
          <w:b w:val="0"/>
          <w:bCs w:val="0"/>
          <w:color w:val="auto"/>
          <w:sz w:val="24"/>
          <w:szCs w:val="20"/>
        </w:rPr>
      </w:pPr>
      <w:bookmarkStart w:id="0" w:name="_Toc39520654"/>
      <w:r w:rsidRPr="009E4426">
        <w:rPr>
          <w:rFonts w:ascii="Arial" w:eastAsia="Times New Roman" w:hAnsi="Arial" w:cs="Times New Roman"/>
          <w:b w:val="0"/>
          <w:bCs w:val="0"/>
          <w:color w:val="auto"/>
          <w:sz w:val="24"/>
          <w:szCs w:val="20"/>
        </w:rPr>
        <w:t>Datum :</w:t>
      </w:r>
      <w:r w:rsidRPr="009E4426">
        <w:rPr>
          <w:rFonts w:ascii="Arial" w:eastAsia="Times New Roman" w:hAnsi="Arial" w:cs="Times New Roman"/>
          <w:b w:val="0"/>
          <w:bCs w:val="0"/>
          <w:color w:val="auto"/>
          <w:sz w:val="24"/>
          <w:szCs w:val="20"/>
        </w:rPr>
        <w:tab/>
      </w:r>
      <w:bookmarkEnd w:id="0"/>
      <w:r w:rsidR="002E6D28">
        <w:rPr>
          <w:rFonts w:ascii="Arial" w:eastAsia="Times New Roman" w:hAnsi="Arial" w:cs="Times New Roman"/>
          <w:b w:val="0"/>
          <w:bCs w:val="0"/>
          <w:color w:val="auto"/>
          <w:sz w:val="24"/>
          <w:szCs w:val="20"/>
        </w:rPr>
        <w:t>0</w:t>
      </w:r>
      <w:r w:rsidR="00903A85">
        <w:rPr>
          <w:rFonts w:ascii="Arial" w:eastAsia="Times New Roman" w:hAnsi="Arial" w:cs="Times New Roman"/>
          <w:b w:val="0"/>
          <w:bCs w:val="0"/>
          <w:color w:val="auto"/>
          <w:sz w:val="24"/>
          <w:szCs w:val="20"/>
        </w:rPr>
        <w:t>5</w:t>
      </w:r>
      <w:r w:rsidR="002E6D28">
        <w:rPr>
          <w:rFonts w:ascii="Arial" w:eastAsia="Times New Roman" w:hAnsi="Arial" w:cs="Times New Roman"/>
          <w:b w:val="0"/>
          <w:bCs w:val="0"/>
          <w:color w:val="auto"/>
          <w:sz w:val="24"/>
          <w:szCs w:val="20"/>
        </w:rPr>
        <w:t>.2022</w:t>
      </w:r>
    </w:p>
    <w:p w:rsidR="009E4426" w:rsidRPr="009E4426" w:rsidRDefault="009E4426" w:rsidP="009E4426">
      <w:pPr>
        <w:pStyle w:val="Nadpis3"/>
        <w:keepLines w:val="0"/>
        <w:tabs>
          <w:tab w:val="left" w:pos="3544"/>
          <w:tab w:val="left" w:pos="7797"/>
        </w:tabs>
        <w:spacing w:before="0"/>
        <w:ind w:left="3544" w:right="565" w:hanging="2410"/>
        <w:rPr>
          <w:rFonts w:ascii="Arial" w:eastAsia="Times New Roman" w:hAnsi="Arial" w:cs="Times New Roman"/>
          <w:b w:val="0"/>
          <w:bCs w:val="0"/>
          <w:color w:val="auto"/>
          <w:sz w:val="24"/>
          <w:szCs w:val="20"/>
        </w:rPr>
      </w:pPr>
      <w:bookmarkStart w:id="1" w:name="_Toc39520655"/>
      <w:r w:rsidRPr="009E4426">
        <w:rPr>
          <w:rFonts w:ascii="Arial" w:eastAsia="Times New Roman" w:hAnsi="Arial" w:cs="Times New Roman"/>
          <w:b w:val="0"/>
          <w:bCs w:val="0"/>
          <w:color w:val="auto"/>
          <w:sz w:val="24"/>
          <w:szCs w:val="20"/>
        </w:rPr>
        <w:t>Stavebník :</w:t>
      </w:r>
      <w:r w:rsidRPr="009E4426">
        <w:rPr>
          <w:rFonts w:ascii="Arial" w:eastAsia="Times New Roman" w:hAnsi="Arial" w:cs="Times New Roman"/>
          <w:b w:val="0"/>
          <w:bCs w:val="0"/>
          <w:color w:val="auto"/>
          <w:sz w:val="24"/>
          <w:szCs w:val="20"/>
        </w:rPr>
        <w:tab/>
        <w:t>Statutární město Chomutov, Zborovská 4602, 430 28 Chomutov, IČ: 00261891</w:t>
      </w:r>
      <w:bookmarkEnd w:id="1"/>
    </w:p>
    <w:p w:rsidR="009E4426" w:rsidRPr="009E4426" w:rsidRDefault="009E4426" w:rsidP="009E4426">
      <w:pPr>
        <w:pStyle w:val="Nadpis3"/>
        <w:keepLines w:val="0"/>
        <w:tabs>
          <w:tab w:val="left" w:pos="3544"/>
          <w:tab w:val="left" w:pos="7797"/>
        </w:tabs>
        <w:spacing w:before="0"/>
        <w:ind w:left="3544" w:right="565" w:hanging="2410"/>
        <w:rPr>
          <w:rFonts w:ascii="Arial" w:eastAsia="Times New Roman" w:hAnsi="Arial" w:cs="Times New Roman"/>
          <w:b w:val="0"/>
          <w:bCs w:val="0"/>
          <w:color w:val="auto"/>
          <w:sz w:val="24"/>
          <w:szCs w:val="20"/>
        </w:rPr>
      </w:pPr>
      <w:bookmarkStart w:id="2" w:name="_Toc39520656"/>
      <w:r w:rsidRPr="009E4426">
        <w:rPr>
          <w:rFonts w:ascii="Arial" w:eastAsia="Times New Roman" w:hAnsi="Arial" w:cs="Times New Roman"/>
          <w:b w:val="0"/>
          <w:bCs w:val="0"/>
          <w:color w:val="auto"/>
          <w:sz w:val="24"/>
          <w:szCs w:val="20"/>
        </w:rPr>
        <w:t>Zak. číslo:</w:t>
      </w:r>
      <w:r w:rsidRPr="009E4426">
        <w:rPr>
          <w:rFonts w:ascii="Arial" w:eastAsia="Times New Roman" w:hAnsi="Arial" w:cs="Times New Roman"/>
          <w:b w:val="0"/>
          <w:bCs w:val="0"/>
          <w:color w:val="auto"/>
          <w:sz w:val="24"/>
          <w:szCs w:val="20"/>
        </w:rPr>
        <w:tab/>
      </w:r>
      <w:r w:rsidR="00CE6AF0">
        <w:rPr>
          <w:rFonts w:ascii="Arial" w:eastAsia="Times New Roman" w:hAnsi="Arial" w:cs="Times New Roman"/>
          <w:b w:val="0"/>
          <w:bCs w:val="0"/>
          <w:color w:val="auto"/>
          <w:sz w:val="24"/>
          <w:szCs w:val="20"/>
        </w:rPr>
        <w:t>402</w:t>
      </w:r>
      <w:r w:rsidR="00252211">
        <w:rPr>
          <w:rFonts w:ascii="Arial" w:eastAsia="Times New Roman" w:hAnsi="Arial" w:cs="Times New Roman"/>
          <w:b w:val="0"/>
          <w:bCs w:val="0"/>
          <w:color w:val="auto"/>
          <w:sz w:val="24"/>
          <w:szCs w:val="20"/>
        </w:rPr>
        <w:t>-2</w:t>
      </w:r>
      <w:r w:rsidR="00CE6AF0">
        <w:rPr>
          <w:rFonts w:ascii="Arial" w:eastAsia="Times New Roman" w:hAnsi="Arial" w:cs="Times New Roman"/>
          <w:b w:val="0"/>
          <w:bCs w:val="0"/>
          <w:color w:val="auto"/>
          <w:sz w:val="24"/>
          <w:szCs w:val="20"/>
        </w:rPr>
        <w:t>1</w:t>
      </w:r>
      <w:bookmarkEnd w:id="2"/>
    </w:p>
    <w:p w:rsidR="009E4426" w:rsidRPr="009E4426" w:rsidRDefault="009E4426" w:rsidP="009E4426">
      <w:pPr>
        <w:pStyle w:val="Nadpis3"/>
        <w:keepLines w:val="0"/>
        <w:tabs>
          <w:tab w:val="left" w:pos="3544"/>
          <w:tab w:val="left" w:pos="7797"/>
        </w:tabs>
        <w:spacing w:before="0"/>
        <w:ind w:left="3544" w:right="565" w:hanging="2410"/>
        <w:rPr>
          <w:rFonts w:ascii="Arial" w:eastAsia="Times New Roman" w:hAnsi="Arial" w:cs="Times New Roman"/>
          <w:b w:val="0"/>
          <w:bCs w:val="0"/>
          <w:color w:val="auto"/>
          <w:sz w:val="24"/>
          <w:szCs w:val="20"/>
        </w:rPr>
      </w:pPr>
      <w:bookmarkStart w:id="3" w:name="_Toc39520657"/>
      <w:r w:rsidRPr="009E4426">
        <w:rPr>
          <w:rFonts w:ascii="Arial" w:eastAsia="Times New Roman" w:hAnsi="Arial" w:cs="Times New Roman"/>
          <w:b w:val="0"/>
          <w:bCs w:val="0"/>
          <w:color w:val="auto"/>
          <w:sz w:val="24"/>
          <w:szCs w:val="20"/>
        </w:rPr>
        <w:t>Hlavní projektant :</w:t>
      </w:r>
      <w:r w:rsidRPr="009E4426">
        <w:rPr>
          <w:rFonts w:ascii="Arial" w:eastAsia="Times New Roman" w:hAnsi="Arial" w:cs="Times New Roman"/>
          <w:b w:val="0"/>
          <w:bCs w:val="0"/>
          <w:color w:val="auto"/>
          <w:sz w:val="24"/>
          <w:szCs w:val="20"/>
        </w:rPr>
        <w:tab/>
        <w:t>HK, spol. s.r.o, Ing. Romana Hubková,                           Doubravínova  336/20, 163 00, Praha 6, email:rhubkova@seznam.cz</w:t>
      </w:r>
      <w:bookmarkEnd w:id="3"/>
    </w:p>
    <w:p w:rsidR="009E4426" w:rsidRPr="009E4426" w:rsidRDefault="009E4426" w:rsidP="009E4426">
      <w:pPr>
        <w:pStyle w:val="Nadpis3"/>
        <w:keepLines w:val="0"/>
        <w:tabs>
          <w:tab w:val="left" w:pos="3544"/>
          <w:tab w:val="left" w:pos="8361"/>
        </w:tabs>
        <w:spacing w:before="0"/>
        <w:ind w:left="3544" w:right="709" w:hanging="2410"/>
        <w:rPr>
          <w:rFonts w:ascii="Arial" w:eastAsia="Times New Roman" w:hAnsi="Arial" w:cs="Times New Roman"/>
          <w:b w:val="0"/>
          <w:bCs w:val="0"/>
          <w:color w:val="auto"/>
          <w:sz w:val="24"/>
          <w:szCs w:val="20"/>
        </w:rPr>
      </w:pPr>
    </w:p>
    <w:p w:rsidR="009E4426" w:rsidRPr="009E4426" w:rsidRDefault="009E4426" w:rsidP="009E4426"/>
    <w:p w:rsidR="009E4426" w:rsidRPr="009E4426" w:rsidRDefault="009E4426" w:rsidP="009E4426"/>
    <w:p w:rsidR="00E64BE0" w:rsidRPr="00B02CC9" w:rsidRDefault="00E64BE0" w:rsidP="00E64BE0">
      <w:pPr>
        <w:autoSpaceDE w:val="0"/>
        <w:autoSpaceDN w:val="0"/>
        <w:adjustRightInd w:val="0"/>
        <w:ind w:left="993" w:firstLine="0"/>
        <w:jc w:val="both"/>
        <w:rPr>
          <w:rFonts w:ascii="Times New Roman" w:hAnsi="Times New Roman"/>
          <w:bCs/>
          <w:i/>
          <w:sz w:val="22"/>
          <w:szCs w:val="22"/>
        </w:rPr>
      </w:pPr>
      <w:r w:rsidRPr="00B02CC9">
        <w:rPr>
          <w:rFonts w:ascii="Times New Roman" w:hAnsi="Times New Roman"/>
          <w:bCs/>
          <w:sz w:val="22"/>
          <w:szCs w:val="22"/>
        </w:rPr>
        <w:t xml:space="preserve">PD zpracována dle </w:t>
      </w:r>
      <w:r w:rsidRPr="00B02CC9">
        <w:rPr>
          <w:rFonts w:ascii="Times New Roman" w:hAnsi="Times New Roman"/>
          <w:bCs/>
          <w:i/>
          <w:sz w:val="22"/>
          <w:szCs w:val="22"/>
        </w:rPr>
        <w:t xml:space="preserve">Vyhlášky </w:t>
      </w:r>
      <w:r w:rsidRPr="00B02CC9">
        <w:rPr>
          <w:rFonts w:ascii="Times New Roman" w:hAnsi="Times New Roman"/>
          <w:i/>
          <w:sz w:val="22"/>
          <w:szCs w:val="22"/>
        </w:rPr>
        <w:t>č. 499/2006 Sb</w:t>
      </w:r>
      <w:r w:rsidR="00F96FAA">
        <w:rPr>
          <w:rFonts w:ascii="Times New Roman" w:hAnsi="Times New Roman"/>
          <w:i/>
          <w:sz w:val="22"/>
          <w:szCs w:val="22"/>
        </w:rPr>
        <w:t xml:space="preserve"> ve znění pozdějších předpisů</w:t>
      </w:r>
    </w:p>
    <w:p w:rsidR="00512978" w:rsidRDefault="00512978" w:rsidP="00E64BE0">
      <w:pPr>
        <w:ind w:left="709" w:hanging="141"/>
        <w:jc w:val="both"/>
        <w:rPr>
          <w:rFonts w:ascii="Times New Roman" w:hAnsi="Times New Roman"/>
          <w:color w:val="FF0000"/>
          <w:sz w:val="22"/>
          <w:szCs w:val="22"/>
        </w:rPr>
      </w:pPr>
    </w:p>
    <w:p w:rsidR="008D2CD9" w:rsidRPr="00B02CC9" w:rsidRDefault="008D2CD9" w:rsidP="00E64BE0">
      <w:pPr>
        <w:ind w:left="709" w:hanging="141"/>
        <w:jc w:val="both"/>
        <w:rPr>
          <w:rFonts w:ascii="Times New Roman" w:hAnsi="Times New Roman"/>
          <w:color w:val="FF0000"/>
          <w:sz w:val="22"/>
          <w:szCs w:val="22"/>
        </w:rPr>
      </w:pPr>
    </w:p>
    <w:p w:rsidR="00077E6F" w:rsidRPr="00B02CC9" w:rsidRDefault="00077E6F">
      <w:pPr>
        <w:pStyle w:val="Zkladntext2"/>
        <w:ind w:left="709" w:firstLine="0"/>
        <w:jc w:val="both"/>
        <w:rPr>
          <w:rFonts w:ascii="Times New Roman" w:hAnsi="Times New Roman" w:cs="Times New Roman"/>
          <w:color w:val="FF0000"/>
          <w:sz w:val="22"/>
          <w:szCs w:val="22"/>
        </w:rPr>
      </w:pPr>
    </w:p>
    <w:sdt>
      <w:sdtPr>
        <w:rPr>
          <w:rFonts w:ascii="Times New Roman" w:hAnsi="Times New Roman"/>
          <w:b w:val="0"/>
          <w:bCs w:val="0"/>
          <w:color w:val="auto"/>
          <w:sz w:val="22"/>
          <w:szCs w:val="22"/>
          <w:lang w:eastAsia="cs-CZ"/>
        </w:rPr>
        <w:id w:val="2046559704"/>
        <w:docPartObj>
          <w:docPartGallery w:val="Table of Contents"/>
          <w:docPartUnique/>
        </w:docPartObj>
      </w:sdtPr>
      <w:sdtEndPr/>
      <w:sdtContent>
        <w:p w:rsidR="000B218C" w:rsidRPr="00B02CC9" w:rsidRDefault="000B218C" w:rsidP="00156192">
          <w:pPr>
            <w:pStyle w:val="Nadpisobsahu"/>
            <w:spacing w:line="240" w:lineRule="auto"/>
            <w:ind w:left="993" w:hanging="284"/>
            <w:jc w:val="both"/>
            <w:rPr>
              <w:rFonts w:ascii="Times New Roman" w:hAnsi="Times New Roman"/>
              <w:color w:val="auto"/>
              <w:sz w:val="22"/>
              <w:szCs w:val="22"/>
            </w:rPr>
          </w:pPr>
          <w:r w:rsidRPr="00B02CC9">
            <w:rPr>
              <w:rFonts w:ascii="Times New Roman" w:hAnsi="Times New Roman"/>
              <w:color w:val="auto"/>
              <w:sz w:val="22"/>
              <w:szCs w:val="22"/>
            </w:rPr>
            <w:t>Obsah</w:t>
          </w:r>
        </w:p>
        <w:p w:rsidR="00F74DD3" w:rsidRDefault="00422228" w:rsidP="00F74DD3">
          <w:pPr>
            <w:pStyle w:val="Obsah3"/>
            <w:rPr>
              <w:rFonts w:asciiTheme="minorHAnsi" w:eastAsiaTheme="minorEastAsia" w:hAnsiTheme="minorHAnsi" w:cstheme="minorBidi"/>
              <w:sz w:val="22"/>
              <w:szCs w:val="22"/>
            </w:rPr>
          </w:pPr>
          <w:r w:rsidRPr="00B02CC9">
            <w:rPr>
              <w:rFonts w:ascii="Times New Roman" w:hAnsi="Times New Roman" w:cs="Times New Roman"/>
              <w:sz w:val="22"/>
              <w:szCs w:val="22"/>
            </w:rPr>
            <w:fldChar w:fldCharType="begin"/>
          </w:r>
          <w:r w:rsidR="000B218C" w:rsidRPr="00B02CC9">
            <w:rPr>
              <w:rFonts w:ascii="Times New Roman" w:hAnsi="Times New Roman" w:cs="Times New Roman"/>
              <w:sz w:val="22"/>
              <w:szCs w:val="22"/>
            </w:rPr>
            <w:instrText xml:space="preserve"> TOC \o "1-3" \h \z \u </w:instrText>
          </w:r>
          <w:r w:rsidRPr="00B02CC9">
            <w:rPr>
              <w:rFonts w:ascii="Times New Roman" w:hAnsi="Times New Roman" w:cs="Times New Roman"/>
              <w:sz w:val="22"/>
              <w:szCs w:val="22"/>
            </w:rPr>
            <w:fldChar w:fldCharType="separate"/>
          </w:r>
        </w:p>
        <w:p w:rsidR="00F74DD3" w:rsidRDefault="009B7FC5">
          <w:pPr>
            <w:pStyle w:val="Obsah2"/>
            <w:rPr>
              <w:rFonts w:asciiTheme="minorHAnsi" w:eastAsiaTheme="minorEastAsia" w:hAnsiTheme="minorHAnsi" w:cstheme="minorBidi"/>
              <w:sz w:val="22"/>
              <w:szCs w:val="22"/>
            </w:rPr>
          </w:pPr>
          <w:hyperlink w:anchor="_Toc39520658" w:history="1">
            <w:r w:rsidR="00F74DD3" w:rsidRPr="00641BFF">
              <w:rPr>
                <w:rStyle w:val="Hypertextovodkaz"/>
                <w:rFonts w:ascii="Times New Roman" w:hAnsi="Times New Roman" w:cs="Times New Roman"/>
              </w:rPr>
              <w:t>B.1</w:t>
            </w:r>
            <w:r w:rsidR="00F74DD3">
              <w:rPr>
                <w:rFonts w:asciiTheme="minorHAnsi" w:eastAsiaTheme="minorEastAsia" w:hAnsiTheme="minorHAnsi" w:cstheme="minorBidi"/>
                <w:sz w:val="22"/>
                <w:szCs w:val="22"/>
              </w:rPr>
              <w:tab/>
            </w:r>
            <w:r w:rsidR="00F74DD3" w:rsidRPr="00641BFF">
              <w:rPr>
                <w:rStyle w:val="Hypertextovodkaz"/>
                <w:rFonts w:ascii="Times New Roman" w:hAnsi="Times New Roman" w:cs="Times New Roman"/>
              </w:rPr>
              <w:t>Popis území stavby</w:t>
            </w:r>
            <w:r w:rsidR="00F74DD3">
              <w:rPr>
                <w:webHidden/>
              </w:rPr>
              <w:tab/>
            </w:r>
            <w:r w:rsidR="00F74DD3">
              <w:rPr>
                <w:webHidden/>
              </w:rPr>
              <w:fldChar w:fldCharType="begin"/>
            </w:r>
            <w:r w:rsidR="00F74DD3">
              <w:rPr>
                <w:webHidden/>
              </w:rPr>
              <w:instrText xml:space="preserve"> PAGEREF _Toc39520658 \h </w:instrText>
            </w:r>
            <w:r w:rsidR="00F74DD3">
              <w:rPr>
                <w:webHidden/>
              </w:rPr>
            </w:r>
            <w:r w:rsidR="00F74DD3">
              <w:rPr>
                <w:webHidden/>
              </w:rPr>
              <w:fldChar w:fldCharType="separate"/>
            </w:r>
            <w:r w:rsidR="00F74DD3">
              <w:rPr>
                <w:webHidden/>
              </w:rPr>
              <w:t>2</w:t>
            </w:r>
            <w:r w:rsidR="00F74DD3">
              <w:rPr>
                <w:webHidden/>
              </w:rPr>
              <w:fldChar w:fldCharType="end"/>
            </w:r>
          </w:hyperlink>
        </w:p>
        <w:p w:rsidR="00F74DD3" w:rsidRDefault="009B7FC5">
          <w:pPr>
            <w:pStyle w:val="Obsah2"/>
            <w:rPr>
              <w:rFonts w:asciiTheme="minorHAnsi" w:eastAsiaTheme="minorEastAsia" w:hAnsiTheme="minorHAnsi" w:cstheme="minorBidi"/>
              <w:sz w:val="22"/>
              <w:szCs w:val="22"/>
            </w:rPr>
          </w:pPr>
          <w:hyperlink w:anchor="_Toc39520659" w:history="1">
            <w:r w:rsidR="00F74DD3" w:rsidRPr="00641BFF">
              <w:rPr>
                <w:rStyle w:val="Hypertextovodkaz"/>
                <w:rFonts w:ascii="Times New Roman" w:hAnsi="Times New Roman" w:cs="Times New Roman"/>
              </w:rPr>
              <w:t>B.2</w:t>
            </w:r>
            <w:r w:rsidR="00F74DD3">
              <w:rPr>
                <w:rFonts w:asciiTheme="minorHAnsi" w:eastAsiaTheme="minorEastAsia" w:hAnsiTheme="minorHAnsi" w:cstheme="minorBidi"/>
                <w:sz w:val="22"/>
                <w:szCs w:val="22"/>
              </w:rPr>
              <w:tab/>
            </w:r>
            <w:r w:rsidR="00F74DD3" w:rsidRPr="00641BFF">
              <w:rPr>
                <w:rStyle w:val="Hypertextovodkaz"/>
                <w:rFonts w:ascii="Times New Roman" w:hAnsi="Times New Roman" w:cs="Times New Roman"/>
              </w:rPr>
              <w:t>Celkový popis stavby</w:t>
            </w:r>
            <w:r w:rsidR="00F74DD3">
              <w:rPr>
                <w:webHidden/>
              </w:rPr>
              <w:tab/>
            </w:r>
            <w:r w:rsidR="00F74DD3">
              <w:rPr>
                <w:webHidden/>
              </w:rPr>
              <w:fldChar w:fldCharType="begin"/>
            </w:r>
            <w:r w:rsidR="00F74DD3">
              <w:rPr>
                <w:webHidden/>
              </w:rPr>
              <w:instrText xml:space="preserve"> PAGEREF _Toc39520659 \h </w:instrText>
            </w:r>
            <w:r w:rsidR="00F74DD3">
              <w:rPr>
                <w:webHidden/>
              </w:rPr>
            </w:r>
            <w:r w:rsidR="00F74DD3">
              <w:rPr>
                <w:webHidden/>
              </w:rPr>
              <w:fldChar w:fldCharType="separate"/>
            </w:r>
            <w:r w:rsidR="00F74DD3">
              <w:rPr>
                <w:webHidden/>
              </w:rPr>
              <w:t>4</w:t>
            </w:r>
            <w:r w:rsidR="00F74DD3">
              <w:rPr>
                <w:webHidden/>
              </w:rPr>
              <w:fldChar w:fldCharType="end"/>
            </w:r>
          </w:hyperlink>
        </w:p>
        <w:p w:rsidR="00F74DD3" w:rsidRDefault="009B7FC5">
          <w:pPr>
            <w:pStyle w:val="Obsah2"/>
            <w:rPr>
              <w:rFonts w:asciiTheme="minorHAnsi" w:eastAsiaTheme="minorEastAsia" w:hAnsiTheme="minorHAnsi" w:cstheme="minorBidi"/>
              <w:sz w:val="22"/>
              <w:szCs w:val="22"/>
            </w:rPr>
          </w:pPr>
          <w:hyperlink w:anchor="_Toc39520660" w:history="1">
            <w:r w:rsidR="00F74DD3" w:rsidRPr="00641BFF">
              <w:rPr>
                <w:rStyle w:val="Hypertextovodkaz"/>
                <w:rFonts w:ascii="Times New Roman" w:hAnsi="Times New Roman" w:cs="Times New Roman"/>
              </w:rPr>
              <w:t>B.3 Připojení na technickou infrastrukturu</w:t>
            </w:r>
            <w:r w:rsidR="00F74DD3">
              <w:rPr>
                <w:webHidden/>
              </w:rPr>
              <w:tab/>
            </w:r>
            <w:r w:rsidR="00F74DD3">
              <w:rPr>
                <w:webHidden/>
              </w:rPr>
              <w:fldChar w:fldCharType="begin"/>
            </w:r>
            <w:r w:rsidR="00F74DD3">
              <w:rPr>
                <w:webHidden/>
              </w:rPr>
              <w:instrText xml:space="preserve"> PAGEREF _Toc39520660 \h </w:instrText>
            </w:r>
            <w:r w:rsidR="00F74DD3">
              <w:rPr>
                <w:webHidden/>
              </w:rPr>
            </w:r>
            <w:r w:rsidR="00F74DD3">
              <w:rPr>
                <w:webHidden/>
              </w:rPr>
              <w:fldChar w:fldCharType="separate"/>
            </w:r>
            <w:r w:rsidR="00F74DD3">
              <w:rPr>
                <w:webHidden/>
              </w:rPr>
              <w:t>8</w:t>
            </w:r>
            <w:r w:rsidR="00F74DD3">
              <w:rPr>
                <w:webHidden/>
              </w:rPr>
              <w:fldChar w:fldCharType="end"/>
            </w:r>
          </w:hyperlink>
        </w:p>
        <w:p w:rsidR="00F74DD3" w:rsidRDefault="009B7FC5">
          <w:pPr>
            <w:pStyle w:val="Obsah2"/>
            <w:rPr>
              <w:rFonts w:asciiTheme="minorHAnsi" w:eastAsiaTheme="minorEastAsia" w:hAnsiTheme="minorHAnsi" w:cstheme="minorBidi"/>
              <w:sz w:val="22"/>
              <w:szCs w:val="22"/>
            </w:rPr>
          </w:pPr>
          <w:hyperlink w:anchor="_Toc39520661" w:history="1">
            <w:r w:rsidR="00F74DD3" w:rsidRPr="00641BFF">
              <w:rPr>
                <w:rStyle w:val="Hypertextovodkaz"/>
                <w:rFonts w:ascii="Times New Roman" w:hAnsi="Times New Roman" w:cs="Times New Roman"/>
              </w:rPr>
              <w:t>B.4 Dopravní řešení</w:t>
            </w:r>
            <w:r w:rsidR="00F74DD3">
              <w:rPr>
                <w:webHidden/>
              </w:rPr>
              <w:tab/>
            </w:r>
            <w:r w:rsidR="00F74DD3">
              <w:rPr>
                <w:webHidden/>
              </w:rPr>
              <w:fldChar w:fldCharType="begin"/>
            </w:r>
            <w:r w:rsidR="00F74DD3">
              <w:rPr>
                <w:webHidden/>
              </w:rPr>
              <w:instrText xml:space="preserve"> PAGEREF _Toc39520661 \h </w:instrText>
            </w:r>
            <w:r w:rsidR="00F74DD3">
              <w:rPr>
                <w:webHidden/>
              </w:rPr>
            </w:r>
            <w:r w:rsidR="00F74DD3">
              <w:rPr>
                <w:webHidden/>
              </w:rPr>
              <w:fldChar w:fldCharType="separate"/>
            </w:r>
            <w:r w:rsidR="00F74DD3">
              <w:rPr>
                <w:webHidden/>
              </w:rPr>
              <w:t>8</w:t>
            </w:r>
            <w:r w:rsidR="00F74DD3">
              <w:rPr>
                <w:webHidden/>
              </w:rPr>
              <w:fldChar w:fldCharType="end"/>
            </w:r>
          </w:hyperlink>
        </w:p>
        <w:p w:rsidR="00F74DD3" w:rsidRDefault="009B7FC5">
          <w:pPr>
            <w:pStyle w:val="Obsah2"/>
            <w:rPr>
              <w:rFonts w:asciiTheme="minorHAnsi" w:eastAsiaTheme="minorEastAsia" w:hAnsiTheme="minorHAnsi" w:cstheme="minorBidi"/>
              <w:sz w:val="22"/>
              <w:szCs w:val="22"/>
            </w:rPr>
          </w:pPr>
          <w:hyperlink w:anchor="_Toc39520662" w:history="1">
            <w:r w:rsidR="00F74DD3" w:rsidRPr="00641BFF">
              <w:rPr>
                <w:rStyle w:val="Hypertextovodkaz"/>
                <w:rFonts w:ascii="Times New Roman" w:hAnsi="Times New Roman" w:cs="Times New Roman"/>
              </w:rPr>
              <w:t>B.5 Řešení vegetace a souvisejících terénních úprav</w:t>
            </w:r>
            <w:r w:rsidR="00F74DD3">
              <w:rPr>
                <w:webHidden/>
              </w:rPr>
              <w:tab/>
            </w:r>
            <w:r w:rsidR="00F74DD3">
              <w:rPr>
                <w:webHidden/>
              </w:rPr>
              <w:fldChar w:fldCharType="begin"/>
            </w:r>
            <w:r w:rsidR="00F74DD3">
              <w:rPr>
                <w:webHidden/>
              </w:rPr>
              <w:instrText xml:space="preserve"> PAGEREF _Toc39520662 \h </w:instrText>
            </w:r>
            <w:r w:rsidR="00F74DD3">
              <w:rPr>
                <w:webHidden/>
              </w:rPr>
            </w:r>
            <w:r w:rsidR="00F74DD3">
              <w:rPr>
                <w:webHidden/>
              </w:rPr>
              <w:fldChar w:fldCharType="separate"/>
            </w:r>
            <w:r w:rsidR="00F74DD3">
              <w:rPr>
                <w:webHidden/>
              </w:rPr>
              <w:t>9</w:t>
            </w:r>
            <w:r w:rsidR="00F74DD3">
              <w:rPr>
                <w:webHidden/>
              </w:rPr>
              <w:fldChar w:fldCharType="end"/>
            </w:r>
          </w:hyperlink>
        </w:p>
        <w:p w:rsidR="00F74DD3" w:rsidRDefault="009B7FC5">
          <w:pPr>
            <w:pStyle w:val="Obsah2"/>
            <w:rPr>
              <w:rFonts w:asciiTheme="minorHAnsi" w:eastAsiaTheme="minorEastAsia" w:hAnsiTheme="minorHAnsi" w:cstheme="minorBidi"/>
              <w:sz w:val="22"/>
              <w:szCs w:val="22"/>
            </w:rPr>
          </w:pPr>
          <w:hyperlink w:anchor="_Toc39520663" w:history="1">
            <w:r w:rsidR="00F74DD3" w:rsidRPr="00641BFF">
              <w:rPr>
                <w:rStyle w:val="Hypertextovodkaz"/>
                <w:rFonts w:ascii="Times New Roman" w:hAnsi="Times New Roman" w:cs="Times New Roman"/>
              </w:rPr>
              <w:t>B.6 Popis vlivů stavby na životní prostředí a jeho ochrana</w:t>
            </w:r>
            <w:r w:rsidR="00F74DD3">
              <w:rPr>
                <w:webHidden/>
              </w:rPr>
              <w:tab/>
            </w:r>
            <w:r w:rsidR="00F74DD3">
              <w:rPr>
                <w:webHidden/>
              </w:rPr>
              <w:fldChar w:fldCharType="begin"/>
            </w:r>
            <w:r w:rsidR="00F74DD3">
              <w:rPr>
                <w:webHidden/>
              </w:rPr>
              <w:instrText xml:space="preserve"> PAGEREF _Toc39520663 \h </w:instrText>
            </w:r>
            <w:r w:rsidR="00F74DD3">
              <w:rPr>
                <w:webHidden/>
              </w:rPr>
            </w:r>
            <w:r w:rsidR="00F74DD3">
              <w:rPr>
                <w:webHidden/>
              </w:rPr>
              <w:fldChar w:fldCharType="separate"/>
            </w:r>
            <w:r w:rsidR="00F74DD3">
              <w:rPr>
                <w:webHidden/>
              </w:rPr>
              <w:t>9</w:t>
            </w:r>
            <w:r w:rsidR="00F74DD3">
              <w:rPr>
                <w:webHidden/>
              </w:rPr>
              <w:fldChar w:fldCharType="end"/>
            </w:r>
          </w:hyperlink>
        </w:p>
        <w:p w:rsidR="00F74DD3" w:rsidRDefault="009B7FC5">
          <w:pPr>
            <w:pStyle w:val="Obsah2"/>
            <w:rPr>
              <w:rFonts w:asciiTheme="minorHAnsi" w:eastAsiaTheme="minorEastAsia" w:hAnsiTheme="minorHAnsi" w:cstheme="minorBidi"/>
              <w:sz w:val="22"/>
              <w:szCs w:val="22"/>
            </w:rPr>
          </w:pPr>
          <w:hyperlink w:anchor="_Toc39520664" w:history="1">
            <w:r w:rsidR="00F74DD3" w:rsidRPr="00641BFF">
              <w:rPr>
                <w:rStyle w:val="Hypertextovodkaz"/>
                <w:rFonts w:ascii="Times New Roman" w:hAnsi="Times New Roman" w:cs="Times New Roman"/>
              </w:rPr>
              <w:t>B.7 Ochrana obyvatelstva</w:t>
            </w:r>
            <w:r w:rsidR="00F74DD3">
              <w:rPr>
                <w:webHidden/>
              </w:rPr>
              <w:tab/>
            </w:r>
            <w:r w:rsidR="00F74DD3">
              <w:rPr>
                <w:webHidden/>
              </w:rPr>
              <w:fldChar w:fldCharType="begin"/>
            </w:r>
            <w:r w:rsidR="00F74DD3">
              <w:rPr>
                <w:webHidden/>
              </w:rPr>
              <w:instrText xml:space="preserve"> PAGEREF _Toc39520664 \h </w:instrText>
            </w:r>
            <w:r w:rsidR="00F74DD3">
              <w:rPr>
                <w:webHidden/>
              </w:rPr>
            </w:r>
            <w:r w:rsidR="00F74DD3">
              <w:rPr>
                <w:webHidden/>
              </w:rPr>
              <w:fldChar w:fldCharType="separate"/>
            </w:r>
            <w:r w:rsidR="00F74DD3">
              <w:rPr>
                <w:webHidden/>
              </w:rPr>
              <w:t>10</w:t>
            </w:r>
            <w:r w:rsidR="00F74DD3">
              <w:rPr>
                <w:webHidden/>
              </w:rPr>
              <w:fldChar w:fldCharType="end"/>
            </w:r>
          </w:hyperlink>
        </w:p>
        <w:p w:rsidR="00F74DD3" w:rsidRDefault="009B7FC5">
          <w:pPr>
            <w:pStyle w:val="Obsah2"/>
            <w:rPr>
              <w:rFonts w:asciiTheme="minorHAnsi" w:eastAsiaTheme="minorEastAsia" w:hAnsiTheme="minorHAnsi" w:cstheme="minorBidi"/>
              <w:sz w:val="22"/>
              <w:szCs w:val="22"/>
            </w:rPr>
          </w:pPr>
          <w:hyperlink w:anchor="_Toc39520665" w:history="1">
            <w:r w:rsidR="00F74DD3" w:rsidRPr="00641BFF">
              <w:rPr>
                <w:rStyle w:val="Hypertextovodkaz"/>
                <w:rFonts w:ascii="Times New Roman" w:hAnsi="Times New Roman" w:cs="Times New Roman"/>
              </w:rPr>
              <w:t>B.8 Zásady organizace výstavby</w:t>
            </w:r>
            <w:r w:rsidR="00F74DD3">
              <w:rPr>
                <w:webHidden/>
              </w:rPr>
              <w:tab/>
            </w:r>
            <w:r w:rsidR="00F74DD3">
              <w:rPr>
                <w:webHidden/>
              </w:rPr>
              <w:fldChar w:fldCharType="begin"/>
            </w:r>
            <w:r w:rsidR="00F74DD3">
              <w:rPr>
                <w:webHidden/>
              </w:rPr>
              <w:instrText xml:space="preserve"> PAGEREF _Toc39520665 \h </w:instrText>
            </w:r>
            <w:r w:rsidR="00F74DD3">
              <w:rPr>
                <w:webHidden/>
              </w:rPr>
            </w:r>
            <w:r w:rsidR="00F74DD3">
              <w:rPr>
                <w:webHidden/>
              </w:rPr>
              <w:fldChar w:fldCharType="separate"/>
            </w:r>
            <w:r w:rsidR="00F74DD3">
              <w:rPr>
                <w:webHidden/>
              </w:rPr>
              <w:t>10</w:t>
            </w:r>
            <w:r w:rsidR="00F74DD3">
              <w:rPr>
                <w:webHidden/>
              </w:rPr>
              <w:fldChar w:fldCharType="end"/>
            </w:r>
          </w:hyperlink>
        </w:p>
        <w:p w:rsidR="00F74DD3" w:rsidRDefault="009B7FC5">
          <w:pPr>
            <w:pStyle w:val="Obsah2"/>
            <w:rPr>
              <w:rFonts w:asciiTheme="minorHAnsi" w:eastAsiaTheme="minorEastAsia" w:hAnsiTheme="minorHAnsi" w:cstheme="minorBidi"/>
              <w:sz w:val="22"/>
              <w:szCs w:val="22"/>
            </w:rPr>
          </w:pPr>
          <w:hyperlink w:anchor="_Toc39520666" w:history="1">
            <w:r w:rsidR="00F74DD3" w:rsidRPr="00641BFF">
              <w:rPr>
                <w:rStyle w:val="Hypertextovodkaz"/>
                <w:rFonts w:ascii="Times New Roman" w:hAnsi="Times New Roman" w:cs="Times New Roman"/>
              </w:rPr>
              <w:t>B.9 Celkové vodohospodářské řešení</w:t>
            </w:r>
            <w:r w:rsidR="00F74DD3">
              <w:rPr>
                <w:webHidden/>
              </w:rPr>
              <w:tab/>
            </w:r>
            <w:r w:rsidR="00F74DD3">
              <w:rPr>
                <w:webHidden/>
              </w:rPr>
              <w:fldChar w:fldCharType="begin"/>
            </w:r>
            <w:r w:rsidR="00F74DD3">
              <w:rPr>
                <w:webHidden/>
              </w:rPr>
              <w:instrText xml:space="preserve"> PAGEREF _Toc39520666 \h </w:instrText>
            </w:r>
            <w:r w:rsidR="00F74DD3">
              <w:rPr>
                <w:webHidden/>
              </w:rPr>
            </w:r>
            <w:r w:rsidR="00F74DD3">
              <w:rPr>
                <w:webHidden/>
              </w:rPr>
              <w:fldChar w:fldCharType="separate"/>
            </w:r>
            <w:r w:rsidR="00F74DD3">
              <w:rPr>
                <w:webHidden/>
              </w:rPr>
              <w:t>13</w:t>
            </w:r>
            <w:r w:rsidR="00F74DD3">
              <w:rPr>
                <w:webHidden/>
              </w:rPr>
              <w:fldChar w:fldCharType="end"/>
            </w:r>
          </w:hyperlink>
        </w:p>
        <w:p w:rsidR="000B218C" w:rsidRPr="00B02CC9" w:rsidRDefault="00422228" w:rsidP="006009B8">
          <w:pPr>
            <w:jc w:val="both"/>
            <w:rPr>
              <w:rFonts w:ascii="Times New Roman" w:hAnsi="Times New Roman"/>
              <w:sz w:val="22"/>
              <w:szCs w:val="22"/>
            </w:rPr>
          </w:pPr>
          <w:r w:rsidRPr="00B02CC9">
            <w:rPr>
              <w:rFonts w:ascii="Times New Roman" w:hAnsi="Times New Roman"/>
              <w:b/>
              <w:bCs/>
              <w:sz w:val="22"/>
              <w:szCs w:val="22"/>
            </w:rPr>
            <w:fldChar w:fldCharType="end"/>
          </w:r>
        </w:p>
      </w:sdtContent>
    </w:sdt>
    <w:p w:rsidR="00077E6F" w:rsidRPr="00B02CC9" w:rsidRDefault="00077E6F" w:rsidP="006009B8">
      <w:pPr>
        <w:ind w:firstLine="0"/>
        <w:jc w:val="both"/>
        <w:rPr>
          <w:rFonts w:ascii="Times New Roman" w:hAnsi="Times New Roman"/>
          <w:bCs/>
          <w:sz w:val="22"/>
          <w:szCs w:val="22"/>
        </w:rPr>
      </w:pPr>
    </w:p>
    <w:p w:rsidR="00077E6F" w:rsidRPr="00B02CC9" w:rsidRDefault="00077E6F" w:rsidP="006009B8">
      <w:pPr>
        <w:pStyle w:val="Nadpis2"/>
        <w:tabs>
          <w:tab w:val="clear" w:pos="576"/>
          <w:tab w:val="num" w:pos="1134"/>
        </w:tabs>
        <w:spacing w:before="120"/>
        <w:ind w:left="578" w:firstLine="130"/>
        <w:jc w:val="both"/>
        <w:rPr>
          <w:rFonts w:ascii="Times New Roman" w:hAnsi="Times New Roman" w:cs="Times New Roman"/>
          <w:sz w:val="22"/>
          <w:szCs w:val="22"/>
        </w:rPr>
      </w:pPr>
      <w:r w:rsidRPr="00B02CC9">
        <w:rPr>
          <w:rFonts w:ascii="Times New Roman" w:hAnsi="Times New Roman" w:cs="Times New Roman"/>
          <w:sz w:val="22"/>
          <w:szCs w:val="22"/>
        </w:rPr>
        <w:tab/>
      </w:r>
      <w:r w:rsidRPr="00B02CC9">
        <w:rPr>
          <w:rFonts w:ascii="Times New Roman" w:hAnsi="Times New Roman" w:cs="Times New Roman"/>
          <w:sz w:val="22"/>
          <w:szCs w:val="22"/>
        </w:rPr>
        <w:tab/>
      </w:r>
      <w:r w:rsidRPr="00B02CC9">
        <w:rPr>
          <w:rFonts w:ascii="Times New Roman" w:hAnsi="Times New Roman" w:cs="Times New Roman"/>
          <w:sz w:val="22"/>
          <w:szCs w:val="22"/>
        </w:rPr>
        <w:tab/>
      </w:r>
      <w:r w:rsidRPr="00B02CC9">
        <w:rPr>
          <w:rFonts w:ascii="Times New Roman" w:hAnsi="Times New Roman" w:cs="Times New Roman"/>
          <w:sz w:val="22"/>
          <w:szCs w:val="22"/>
        </w:rPr>
        <w:tab/>
      </w:r>
      <w:r w:rsidRPr="00B02CC9">
        <w:rPr>
          <w:rFonts w:ascii="Times New Roman" w:hAnsi="Times New Roman" w:cs="Times New Roman"/>
          <w:sz w:val="22"/>
          <w:szCs w:val="22"/>
        </w:rPr>
        <w:tab/>
      </w:r>
      <w:r w:rsidRPr="00B02CC9">
        <w:rPr>
          <w:rFonts w:ascii="Times New Roman" w:hAnsi="Times New Roman" w:cs="Times New Roman"/>
          <w:sz w:val="22"/>
          <w:szCs w:val="22"/>
        </w:rPr>
        <w:tab/>
      </w:r>
      <w:r w:rsidRPr="00B02CC9">
        <w:rPr>
          <w:rFonts w:ascii="Times New Roman" w:hAnsi="Times New Roman" w:cs="Times New Roman"/>
          <w:sz w:val="22"/>
          <w:szCs w:val="22"/>
        </w:rPr>
        <w:tab/>
      </w:r>
      <w:r w:rsidRPr="00B02CC9">
        <w:rPr>
          <w:rFonts w:ascii="Times New Roman" w:hAnsi="Times New Roman" w:cs="Times New Roman"/>
          <w:sz w:val="22"/>
          <w:szCs w:val="22"/>
        </w:rPr>
        <w:tab/>
      </w:r>
      <w:r w:rsidRPr="00B02CC9">
        <w:rPr>
          <w:rFonts w:ascii="Times New Roman" w:hAnsi="Times New Roman" w:cs="Times New Roman"/>
          <w:sz w:val="22"/>
          <w:szCs w:val="22"/>
        </w:rPr>
        <w:tab/>
      </w:r>
      <w:r w:rsidRPr="00B02CC9">
        <w:rPr>
          <w:rFonts w:ascii="Times New Roman" w:hAnsi="Times New Roman" w:cs="Times New Roman"/>
          <w:sz w:val="22"/>
          <w:szCs w:val="22"/>
        </w:rPr>
        <w:tab/>
      </w:r>
      <w:r w:rsidRPr="00B02CC9">
        <w:rPr>
          <w:rFonts w:ascii="Times New Roman" w:hAnsi="Times New Roman" w:cs="Times New Roman"/>
          <w:sz w:val="22"/>
          <w:szCs w:val="22"/>
        </w:rPr>
        <w:tab/>
      </w:r>
      <w:r w:rsidRPr="00B02CC9">
        <w:rPr>
          <w:rFonts w:ascii="Times New Roman" w:hAnsi="Times New Roman" w:cs="Times New Roman"/>
          <w:sz w:val="22"/>
          <w:szCs w:val="22"/>
        </w:rPr>
        <w:tab/>
      </w:r>
      <w:r w:rsidR="00C731E9" w:rsidRPr="00B02CC9">
        <w:rPr>
          <w:rFonts w:ascii="Times New Roman" w:hAnsi="Times New Roman" w:cs="Times New Roman"/>
          <w:sz w:val="22"/>
          <w:szCs w:val="22"/>
        </w:rPr>
        <w:t xml:space="preserve"> </w:t>
      </w:r>
      <w:bookmarkStart w:id="4" w:name="_Toc39520658"/>
      <w:r w:rsidRPr="00B02CC9">
        <w:rPr>
          <w:rFonts w:ascii="Times New Roman" w:hAnsi="Times New Roman" w:cs="Times New Roman"/>
          <w:sz w:val="22"/>
          <w:szCs w:val="22"/>
        </w:rPr>
        <w:t>P</w:t>
      </w:r>
      <w:r w:rsidR="00F74DD3">
        <w:rPr>
          <w:rFonts w:ascii="Times New Roman" w:hAnsi="Times New Roman" w:cs="Times New Roman"/>
          <w:sz w:val="22"/>
          <w:szCs w:val="22"/>
        </w:rPr>
        <w:t>opis území stavby</w:t>
      </w:r>
      <w:bookmarkEnd w:id="4"/>
    </w:p>
    <w:p w:rsidR="00077E6F" w:rsidRPr="00B02CC9" w:rsidRDefault="00077E6F">
      <w:pPr>
        <w:pStyle w:val="Zkladntext2"/>
        <w:ind w:left="576" w:firstLine="133"/>
        <w:jc w:val="both"/>
        <w:rPr>
          <w:rFonts w:ascii="Times New Roman" w:hAnsi="Times New Roman" w:cs="Times New Roman"/>
          <w:color w:val="FF0000"/>
          <w:sz w:val="22"/>
          <w:szCs w:val="22"/>
        </w:rPr>
      </w:pPr>
    </w:p>
    <w:p w:rsidR="00077E6F" w:rsidRDefault="00077E6F" w:rsidP="001D5C6C">
      <w:pPr>
        <w:pStyle w:val="Zkladntext2"/>
        <w:numPr>
          <w:ilvl w:val="0"/>
          <w:numId w:val="7"/>
        </w:numPr>
        <w:jc w:val="both"/>
        <w:rPr>
          <w:rFonts w:ascii="Times New Roman" w:hAnsi="Times New Roman" w:cs="Times New Roman"/>
          <w:b/>
          <w:sz w:val="22"/>
          <w:szCs w:val="22"/>
        </w:rPr>
      </w:pPr>
      <w:r w:rsidRPr="00B02CC9">
        <w:rPr>
          <w:rFonts w:ascii="Times New Roman" w:hAnsi="Times New Roman" w:cs="Times New Roman"/>
          <w:b/>
          <w:sz w:val="22"/>
          <w:szCs w:val="22"/>
        </w:rPr>
        <w:t>Charakteristika stavebního pozemku</w:t>
      </w:r>
      <w:r w:rsidR="00B75D4F" w:rsidRPr="00B02CC9">
        <w:rPr>
          <w:rFonts w:ascii="Times New Roman" w:hAnsi="Times New Roman" w:cs="Times New Roman"/>
          <w:b/>
          <w:sz w:val="22"/>
          <w:szCs w:val="22"/>
        </w:rPr>
        <w:t>.</w:t>
      </w:r>
    </w:p>
    <w:p w:rsidR="00124761" w:rsidRDefault="00124761" w:rsidP="00124761">
      <w:pPr>
        <w:pStyle w:val="Zkladntext2"/>
        <w:ind w:firstLine="0"/>
        <w:jc w:val="both"/>
        <w:rPr>
          <w:rFonts w:ascii="Times New Roman" w:hAnsi="Times New Roman" w:cs="Times New Roman"/>
          <w:b/>
          <w:sz w:val="22"/>
          <w:szCs w:val="22"/>
        </w:rPr>
      </w:pPr>
    </w:p>
    <w:p w:rsidR="009714CC" w:rsidRDefault="009714CC" w:rsidP="009714CC">
      <w:pPr>
        <w:autoSpaceDE w:val="0"/>
        <w:autoSpaceDN w:val="0"/>
        <w:adjustRightInd w:val="0"/>
        <w:ind w:firstLine="0"/>
        <w:rPr>
          <w:rFonts w:ascii="Times New Roman" w:hAnsi="Times New Roman"/>
          <w:i/>
          <w:iCs/>
          <w:color w:val="000000"/>
          <w:sz w:val="22"/>
          <w:szCs w:val="22"/>
        </w:rPr>
      </w:pPr>
      <w:r w:rsidRPr="009714CC">
        <w:rPr>
          <w:rFonts w:ascii="Times New Roman" w:hAnsi="Times New Roman"/>
          <w:i/>
          <w:iCs/>
          <w:color w:val="000000"/>
          <w:sz w:val="22"/>
          <w:szCs w:val="22"/>
        </w:rPr>
        <w:t xml:space="preserve">Lokalita </w:t>
      </w:r>
      <w:r w:rsidR="00903A85">
        <w:rPr>
          <w:rFonts w:ascii="Times New Roman" w:hAnsi="Times New Roman"/>
          <w:i/>
          <w:iCs/>
          <w:color w:val="000000"/>
          <w:sz w:val="22"/>
          <w:szCs w:val="22"/>
        </w:rPr>
        <w:t>1,</w:t>
      </w:r>
      <w:r w:rsidRPr="009714CC">
        <w:rPr>
          <w:rFonts w:ascii="Times New Roman" w:hAnsi="Times New Roman"/>
          <w:i/>
          <w:iCs/>
          <w:color w:val="000000"/>
          <w:sz w:val="22"/>
          <w:szCs w:val="22"/>
        </w:rPr>
        <w:t xml:space="preserve">2,3,5 </w:t>
      </w:r>
      <w:r w:rsidR="00124761">
        <w:rPr>
          <w:rFonts w:ascii="Times New Roman" w:hAnsi="Times New Roman"/>
          <w:i/>
          <w:iCs/>
          <w:color w:val="000000"/>
          <w:sz w:val="22"/>
          <w:szCs w:val="22"/>
        </w:rPr>
        <w:t>–</w:t>
      </w:r>
      <w:r w:rsidRPr="009714CC">
        <w:rPr>
          <w:rFonts w:ascii="Times New Roman" w:hAnsi="Times New Roman"/>
          <w:i/>
          <w:iCs/>
          <w:color w:val="000000"/>
          <w:sz w:val="22"/>
          <w:szCs w:val="22"/>
        </w:rPr>
        <w:t xml:space="preserve"> neobsazeno</w:t>
      </w:r>
    </w:p>
    <w:p w:rsidR="00124761" w:rsidRPr="009714CC" w:rsidRDefault="00124761" w:rsidP="009714CC">
      <w:pPr>
        <w:autoSpaceDE w:val="0"/>
        <w:autoSpaceDN w:val="0"/>
        <w:adjustRightInd w:val="0"/>
        <w:ind w:firstLine="0"/>
        <w:rPr>
          <w:rFonts w:ascii="Times New Roman" w:hAnsi="Times New Roman"/>
          <w:i/>
          <w:iCs/>
          <w:color w:val="000000"/>
          <w:sz w:val="22"/>
          <w:szCs w:val="22"/>
        </w:rPr>
      </w:pPr>
      <w:r>
        <w:rPr>
          <w:rFonts w:ascii="Times New Roman" w:hAnsi="Times New Roman"/>
          <w:i/>
          <w:iCs/>
          <w:color w:val="000000"/>
          <w:sz w:val="22"/>
          <w:szCs w:val="22"/>
        </w:rPr>
        <w:t>Všechny lokality se nacházejí v zastavěném území</w:t>
      </w:r>
    </w:p>
    <w:p w:rsidR="001F03A3" w:rsidRDefault="001F03A3" w:rsidP="001F03A3">
      <w:pPr>
        <w:autoSpaceDE w:val="0"/>
        <w:autoSpaceDN w:val="0"/>
        <w:adjustRightInd w:val="0"/>
        <w:rPr>
          <w:rFonts w:ascii="Times New Roman" w:hAnsi="Times New Roman"/>
          <w:i/>
          <w:iCs/>
          <w:sz w:val="22"/>
          <w:szCs w:val="22"/>
        </w:rPr>
      </w:pPr>
    </w:p>
    <w:p w:rsidR="007227AB" w:rsidRDefault="007227AB" w:rsidP="002D2EB8">
      <w:pPr>
        <w:jc w:val="both"/>
        <w:rPr>
          <w:rFonts w:ascii="Times New Roman" w:hAnsi="Times New Roman"/>
          <w:sz w:val="22"/>
          <w:szCs w:val="22"/>
        </w:rPr>
      </w:pPr>
    </w:p>
    <w:p w:rsidR="007227AB" w:rsidRPr="00EE1FFD" w:rsidRDefault="00E13733" w:rsidP="00EE1FFD">
      <w:pPr>
        <w:autoSpaceDE w:val="0"/>
        <w:autoSpaceDN w:val="0"/>
        <w:adjustRightInd w:val="0"/>
        <w:ind w:firstLine="0"/>
        <w:rPr>
          <w:rFonts w:ascii="Times New Roman" w:hAnsi="Times New Roman"/>
          <w:i/>
          <w:iCs/>
          <w:sz w:val="22"/>
          <w:szCs w:val="22"/>
        </w:rPr>
      </w:pPr>
      <w:r w:rsidRPr="00C80EFF">
        <w:rPr>
          <w:rFonts w:ascii="Times New Roman" w:hAnsi="Times New Roman"/>
          <w:i/>
          <w:iCs/>
          <w:sz w:val="22"/>
          <w:szCs w:val="22"/>
        </w:rPr>
        <w:t>LOKALITA 4, BŘEZENECKÁ U ŠKOLY, parc.č. 4865/148, 4865/174</w:t>
      </w:r>
      <w:r w:rsidR="00C750BD">
        <w:rPr>
          <w:rFonts w:ascii="Times New Roman" w:hAnsi="Times New Roman"/>
          <w:i/>
          <w:iCs/>
          <w:color w:val="000000"/>
          <w:sz w:val="22"/>
          <w:szCs w:val="22"/>
        </w:rPr>
        <w:t>, k.ú. Chomutov I.</w:t>
      </w:r>
      <w:r w:rsidR="007227AB">
        <w:rPr>
          <w:rFonts w:ascii="Times New Roman" w:hAnsi="Times New Roman"/>
          <w:i/>
          <w:iCs/>
          <w:color w:val="000000"/>
          <w:sz w:val="22"/>
          <w:szCs w:val="22"/>
        </w:rPr>
        <w:t xml:space="preserve"> </w:t>
      </w:r>
    </w:p>
    <w:p w:rsidR="00E13733" w:rsidRDefault="007227AB" w:rsidP="007227AB">
      <w:pPr>
        <w:jc w:val="both"/>
        <w:rPr>
          <w:rFonts w:ascii="Times New Roman" w:hAnsi="Times New Roman"/>
          <w:sz w:val="22"/>
          <w:szCs w:val="22"/>
        </w:rPr>
      </w:pPr>
      <w:r w:rsidRPr="001F03A3">
        <w:rPr>
          <w:rFonts w:ascii="Times New Roman" w:hAnsi="Times New Roman"/>
          <w:sz w:val="22"/>
          <w:szCs w:val="22"/>
        </w:rPr>
        <w:t xml:space="preserve"> </w:t>
      </w:r>
      <w:r>
        <w:rPr>
          <w:rFonts w:ascii="Times New Roman" w:hAnsi="Times New Roman"/>
          <w:sz w:val="22"/>
          <w:szCs w:val="22"/>
        </w:rPr>
        <w:t xml:space="preserve">Stávající stání pro kontejnery je v prostoru vymezeném zídkami z vylévaných tvárnic se zastřešením. Nové kontejnerové stání předpokládá vybourání tohoto přístřešku. </w:t>
      </w:r>
      <w:r w:rsidR="00AE7514">
        <w:rPr>
          <w:rFonts w:ascii="Times New Roman" w:hAnsi="Times New Roman"/>
          <w:sz w:val="22"/>
          <w:szCs w:val="22"/>
        </w:rPr>
        <w:t>D</w:t>
      </w:r>
      <w:r w:rsidR="000E3C5B">
        <w:rPr>
          <w:rFonts w:ascii="Times New Roman" w:hAnsi="Times New Roman"/>
          <w:sz w:val="22"/>
          <w:szCs w:val="22"/>
        </w:rPr>
        <w:t>nes jsou zde 4 ks kontejnerů na směsný odpad (4x1,1</w:t>
      </w:r>
      <w:r w:rsidR="008B140B">
        <w:rPr>
          <w:rFonts w:ascii="Times New Roman" w:hAnsi="Times New Roman"/>
          <w:sz w:val="22"/>
          <w:szCs w:val="22"/>
        </w:rPr>
        <w:t xml:space="preserve"> </w:t>
      </w:r>
      <w:r w:rsidR="000E3C5B">
        <w:rPr>
          <w:rFonts w:ascii="Times New Roman" w:hAnsi="Times New Roman"/>
          <w:sz w:val="22"/>
          <w:szCs w:val="22"/>
        </w:rPr>
        <w:t>m3), jeden na plast, papír a sklo.</w:t>
      </w:r>
    </w:p>
    <w:p w:rsidR="000E3C5B" w:rsidRDefault="000E3C5B" w:rsidP="000E3C5B">
      <w:pPr>
        <w:jc w:val="both"/>
        <w:rPr>
          <w:rFonts w:ascii="Times New Roman" w:hAnsi="Times New Roman"/>
          <w:sz w:val="22"/>
          <w:szCs w:val="22"/>
        </w:rPr>
      </w:pPr>
      <w:r>
        <w:rPr>
          <w:rFonts w:ascii="Times New Roman" w:hAnsi="Times New Roman"/>
          <w:sz w:val="22"/>
          <w:szCs w:val="22"/>
        </w:rPr>
        <w:t xml:space="preserve">Vzhledem k rušení některých stání jsou navrženy nádoby s větším obsahem. </w:t>
      </w:r>
    </w:p>
    <w:p w:rsidR="00E13733" w:rsidRDefault="00E13733" w:rsidP="007227AB">
      <w:pPr>
        <w:jc w:val="both"/>
        <w:rPr>
          <w:rFonts w:ascii="Times New Roman" w:hAnsi="Times New Roman"/>
          <w:sz w:val="22"/>
          <w:szCs w:val="22"/>
        </w:rPr>
      </w:pPr>
      <w:r>
        <w:rPr>
          <w:rFonts w:ascii="Times New Roman" w:hAnsi="Times New Roman"/>
          <w:sz w:val="22"/>
          <w:szCs w:val="22"/>
        </w:rPr>
        <w:t>Prostor pro kontejnery je vedle vedení vodovodu a kanalizace, plynu a NN vedení.</w:t>
      </w:r>
    </w:p>
    <w:p w:rsidR="00E13733" w:rsidRDefault="00E13733" w:rsidP="007227AB">
      <w:pPr>
        <w:jc w:val="both"/>
        <w:rPr>
          <w:rFonts w:ascii="Times New Roman" w:hAnsi="Times New Roman"/>
          <w:sz w:val="22"/>
          <w:szCs w:val="22"/>
        </w:rPr>
      </w:pPr>
      <w:r>
        <w:rPr>
          <w:rFonts w:ascii="Times New Roman" w:hAnsi="Times New Roman"/>
          <w:sz w:val="22"/>
          <w:szCs w:val="22"/>
        </w:rPr>
        <w:t>J</w:t>
      </w:r>
      <w:r w:rsidR="00AE7514">
        <w:rPr>
          <w:rFonts w:ascii="Times New Roman" w:hAnsi="Times New Roman"/>
          <w:sz w:val="22"/>
          <w:szCs w:val="22"/>
        </w:rPr>
        <w:t>e</w:t>
      </w:r>
      <w:r>
        <w:rPr>
          <w:rFonts w:ascii="Times New Roman" w:hAnsi="Times New Roman"/>
          <w:sz w:val="22"/>
          <w:szCs w:val="22"/>
        </w:rPr>
        <w:t xml:space="preserve"> zde navržen</w:t>
      </w:r>
      <w:r w:rsidR="00AE7514">
        <w:rPr>
          <w:rFonts w:ascii="Times New Roman" w:hAnsi="Times New Roman"/>
          <w:sz w:val="22"/>
          <w:szCs w:val="22"/>
        </w:rPr>
        <w:t>o 5 polopodzemních kontejnerů</w:t>
      </w:r>
      <w:r>
        <w:rPr>
          <w:rFonts w:ascii="Times New Roman" w:hAnsi="Times New Roman"/>
          <w:sz w:val="22"/>
          <w:szCs w:val="22"/>
        </w:rPr>
        <w:t xml:space="preserve"> </w:t>
      </w:r>
      <w:r w:rsidR="00AE7514">
        <w:rPr>
          <w:rFonts w:ascii="Times New Roman" w:hAnsi="Times New Roman"/>
          <w:sz w:val="22"/>
          <w:szCs w:val="22"/>
        </w:rPr>
        <w:t>s obsahem</w:t>
      </w:r>
      <w:r w:rsidR="00695ABA">
        <w:rPr>
          <w:rFonts w:ascii="Times New Roman" w:hAnsi="Times New Roman"/>
          <w:sz w:val="22"/>
          <w:szCs w:val="22"/>
        </w:rPr>
        <w:t xml:space="preserve"> 5</w:t>
      </w:r>
      <w:r w:rsidR="008B140B">
        <w:rPr>
          <w:rFonts w:ascii="Times New Roman" w:hAnsi="Times New Roman"/>
          <w:sz w:val="22"/>
          <w:szCs w:val="22"/>
        </w:rPr>
        <w:t xml:space="preserve"> </w:t>
      </w:r>
      <w:r w:rsidR="00524EA1">
        <w:rPr>
          <w:rFonts w:ascii="Times New Roman" w:hAnsi="Times New Roman"/>
          <w:sz w:val="22"/>
          <w:szCs w:val="22"/>
        </w:rPr>
        <w:t>m3 – 2x5m3 komunální odpad, 2x5m3 plast, 1x5m3 papír</w:t>
      </w:r>
    </w:p>
    <w:p w:rsidR="00E13733" w:rsidRDefault="00E13733" w:rsidP="007227AB">
      <w:pPr>
        <w:jc w:val="both"/>
        <w:rPr>
          <w:rFonts w:ascii="Times New Roman" w:hAnsi="Times New Roman"/>
          <w:sz w:val="22"/>
          <w:szCs w:val="22"/>
        </w:rPr>
      </w:pPr>
      <w:r>
        <w:rPr>
          <w:rFonts w:ascii="Times New Roman" w:hAnsi="Times New Roman"/>
          <w:sz w:val="22"/>
          <w:szCs w:val="22"/>
        </w:rPr>
        <w:t>Pro vyvážení (možnost zajetí automobilu s rukou) je navrženo zvětšení zpevněné plochy v návaznosti na ulici Březeneckou, nové chodníky jsou vybaveny vodicí liní a varovným pasem pro slabozraké.</w:t>
      </w:r>
    </w:p>
    <w:p w:rsidR="00C750BD" w:rsidRDefault="00C750BD" w:rsidP="007227AB">
      <w:pPr>
        <w:jc w:val="both"/>
        <w:rPr>
          <w:rFonts w:ascii="Times New Roman" w:hAnsi="Times New Roman"/>
          <w:sz w:val="22"/>
          <w:szCs w:val="22"/>
        </w:rPr>
      </w:pPr>
      <w:r>
        <w:rPr>
          <w:rFonts w:ascii="Times New Roman" w:hAnsi="Times New Roman"/>
          <w:sz w:val="22"/>
          <w:szCs w:val="22"/>
        </w:rPr>
        <w:t xml:space="preserve">Prostor je bez sítí, pouze zde probíhají vzdušné mikrovlnné spoje, což je vzhledem k výšce kontejnerů nepodstatné. </w:t>
      </w:r>
    </w:p>
    <w:p w:rsidR="00434936" w:rsidRDefault="00434936" w:rsidP="00434936">
      <w:pPr>
        <w:jc w:val="both"/>
        <w:rPr>
          <w:rFonts w:ascii="Times New Roman" w:hAnsi="Times New Roman"/>
          <w:sz w:val="22"/>
          <w:szCs w:val="22"/>
        </w:rPr>
      </w:pPr>
      <w:r>
        <w:rPr>
          <w:rFonts w:ascii="Times New Roman" w:hAnsi="Times New Roman"/>
          <w:sz w:val="22"/>
          <w:szCs w:val="22"/>
        </w:rPr>
        <w:t xml:space="preserve">Povrch stání bude tvořit zámková dlažba </w:t>
      </w:r>
      <w:r w:rsidR="00695ABA">
        <w:rPr>
          <w:rFonts w:ascii="Times New Roman" w:hAnsi="Times New Roman"/>
          <w:sz w:val="22"/>
          <w:szCs w:val="22"/>
        </w:rPr>
        <w:t>tl. 60 a 80</w:t>
      </w:r>
      <w:r w:rsidR="008B140B">
        <w:rPr>
          <w:rFonts w:ascii="Times New Roman" w:hAnsi="Times New Roman"/>
          <w:sz w:val="22"/>
          <w:szCs w:val="22"/>
        </w:rPr>
        <w:t xml:space="preserve"> </w:t>
      </w:r>
      <w:r w:rsidR="00695ABA">
        <w:rPr>
          <w:rFonts w:ascii="Times New Roman" w:hAnsi="Times New Roman"/>
          <w:sz w:val="22"/>
          <w:szCs w:val="22"/>
        </w:rPr>
        <w:t xml:space="preserve">mm, </w:t>
      </w:r>
      <w:r>
        <w:rPr>
          <w:rFonts w:ascii="Times New Roman" w:hAnsi="Times New Roman"/>
          <w:sz w:val="22"/>
          <w:szCs w:val="22"/>
        </w:rPr>
        <w:t xml:space="preserve">doplněná obrubníky – vše beton. </w:t>
      </w:r>
    </w:p>
    <w:p w:rsidR="00695ABA" w:rsidRDefault="00695ABA" w:rsidP="00434936">
      <w:pPr>
        <w:jc w:val="both"/>
        <w:rPr>
          <w:rFonts w:ascii="Times New Roman" w:hAnsi="Times New Roman"/>
          <w:sz w:val="22"/>
          <w:szCs w:val="22"/>
        </w:rPr>
      </w:pPr>
      <w:r>
        <w:rPr>
          <w:rFonts w:ascii="Times New Roman" w:hAnsi="Times New Roman"/>
          <w:sz w:val="22"/>
          <w:szCs w:val="22"/>
        </w:rPr>
        <w:t>Pro možnost zajetí automobilu budou pokáceny 2 sakury, které nejsou zdravé s průměrem do 20cm.</w:t>
      </w:r>
      <w:r w:rsidR="000E3C5B">
        <w:rPr>
          <w:rFonts w:ascii="Times New Roman" w:hAnsi="Times New Roman"/>
          <w:sz w:val="22"/>
          <w:szCs w:val="22"/>
        </w:rPr>
        <w:t xml:space="preserve"> Stávající šachta kanalizace bude nově v pojížděné ploše, bude repasován vršech šachty a osazen pojížděný poklop.</w:t>
      </w:r>
    </w:p>
    <w:p w:rsidR="000E3C5B" w:rsidRDefault="000E3C5B" w:rsidP="00434936">
      <w:pPr>
        <w:jc w:val="both"/>
        <w:rPr>
          <w:rFonts w:ascii="Times New Roman" w:hAnsi="Times New Roman"/>
          <w:sz w:val="22"/>
          <w:szCs w:val="22"/>
        </w:rPr>
      </w:pPr>
      <w:r>
        <w:rPr>
          <w:rFonts w:ascii="Times New Roman" w:hAnsi="Times New Roman"/>
          <w:sz w:val="22"/>
          <w:szCs w:val="22"/>
        </w:rPr>
        <w:t xml:space="preserve">Prostor bude doplněn dopravním značením. </w:t>
      </w:r>
    </w:p>
    <w:p w:rsidR="001F03A3" w:rsidRPr="001F03A3" w:rsidRDefault="001F03A3" w:rsidP="001F03A3">
      <w:pPr>
        <w:autoSpaceDE w:val="0"/>
        <w:autoSpaceDN w:val="0"/>
        <w:adjustRightInd w:val="0"/>
        <w:rPr>
          <w:rFonts w:ascii="Times New Roman" w:hAnsi="Times New Roman"/>
          <w:i/>
          <w:iCs/>
          <w:sz w:val="22"/>
          <w:szCs w:val="22"/>
        </w:rPr>
      </w:pPr>
    </w:p>
    <w:p w:rsidR="00C750BD" w:rsidRPr="00EE1FFD" w:rsidRDefault="00EE1FFD" w:rsidP="00EE1FFD">
      <w:pPr>
        <w:autoSpaceDE w:val="0"/>
        <w:autoSpaceDN w:val="0"/>
        <w:adjustRightInd w:val="0"/>
        <w:ind w:firstLine="0"/>
        <w:rPr>
          <w:rFonts w:ascii="Times New Roman" w:hAnsi="Times New Roman"/>
          <w:i/>
          <w:iCs/>
          <w:sz w:val="22"/>
          <w:szCs w:val="22"/>
        </w:rPr>
      </w:pPr>
      <w:r w:rsidRPr="00C80EFF">
        <w:rPr>
          <w:rFonts w:ascii="Times New Roman" w:hAnsi="Times New Roman"/>
          <w:i/>
          <w:iCs/>
          <w:sz w:val="22"/>
          <w:szCs w:val="22"/>
        </w:rPr>
        <w:t>LOKALITA 6, BŘEZENECKÁ (PARKOVIŠTĚ), parc.č. 4865/90</w:t>
      </w:r>
      <w:r w:rsidR="00C750BD">
        <w:rPr>
          <w:rFonts w:ascii="Times New Roman" w:hAnsi="Times New Roman"/>
          <w:i/>
          <w:iCs/>
          <w:color w:val="000000"/>
          <w:sz w:val="22"/>
          <w:szCs w:val="22"/>
        </w:rPr>
        <w:t>, k.ú. Chomutov I.</w:t>
      </w:r>
    </w:p>
    <w:p w:rsidR="00695ABA" w:rsidRDefault="00434936" w:rsidP="001F03A3">
      <w:pPr>
        <w:jc w:val="both"/>
        <w:rPr>
          <w:rFonts w:ascii="Times New Roman" w:hAnsi="Times New Roman"/>
          <w:sz w:val="22"/>
          <w:szCs w:val="22"/>
        </w:rPr>
      </w:pPr>
      <w:r>
        <w:rPr>
          <w:rFonts w:ascii="Times New Roman" w:hAnsi="Times New Roman"/>
          <w:sz w:val="22"/>
          <w:szCs w:val="22"/>
        </w:rPr>
        <w:t xml:space="preserve">Lokalita je umístěna </w:t>
      </w:r>
      <w:r w:rsidR="00695ABA">
        <w:rPr>
          <w:rFonts w:ascii="Times New Roman" w:hAnsi="Times New Roman"/>
          <w:sz w:val="22"/>
          <w:szCs w:val="22"/>
        </w:rPr>
        <w:t>blízko ulice Kundratické u plechového stánku v zeleném pruhu.</w:t>
      </w:r>
    </w:p>
    <w:p w:rsidR="00695ABA" w:rsidRDefault="00695ABA" w:rsidP="001F03A3">
      <w:pPr>
        <w:jc w:val="both"/>
        <w:rPr>
          <w:rFonts w:ascii="Times New Roman" w:hAnsi="Times New Roman"/>
          <w:sz w:val="22"/>
          <w:szCs w:val="22"/>
        </w:rPr>
      </w:pPr>
      <w:r>
        <w:rPr>
          <w:rFonts w:ascii="Times New Roman" w:hAnsi="Times New Roman"/>
          <w:sz w:val="22"/>
          <w:szCs w:val="22"/>
        </w:rPr>
        <w:t>Prostor je v mírném svahu, nahradí kontejnerové</w:t>
      </w:r>
      <w:r w:rsidR="000E3C5B">
        <w:rPr>
          <w:rFonts w:ascii="Times New Roman" w:hAnsi="Times New Roman"/>
          <w:sz w:val="22"/>
          <w:szCs w:val="22"/>
        </w:rPr>
        <w:t xml:space="preserve"> </w:t>
      </w:r>
      <w:r>
        <w:rPr>
          <w:rFonts w:ascii="Times New Roman" w:hAnsi="Times New Roman"/>
          <w:sz w:val="22"/>
          <w:szCs w:val="22"/>
        </w:rPr>
        <w:t>stání</w:t>
      </w:r>
      <w:r w:rsidR="000E3C5B">
        <w:rPr>
          <w:rFonts w:ascii="Times New Roman" w:hAnsi="Times New Roman"/>
          <w:sz w:val="22"/>
          <w:szCs w:val="22"/>
        </w:rPr>
        <w:t xml:space="preserve"> </w:t>
      </w:r>
      <w:r>
        <w:rPr>
          <w:rFonts w:ascii="Times New Roman" w:hAnsi="Times New Roman"/>
          <w:sz w:val="22"/>
          <w:szCs w:val="22"/>
        </w:rPr>
        <w:t xml:space="preserve">na druhé straně místní komunikace, kde jsou </w:t>
      </w:r>
      <w:r w:rsidR="000E3C5B">
        <w:rPr>
          <w:rFonts w:ascii="Times New Roman" w:hAnsi="Times New Roman"/>
          <w:sz w:val="22"/>
          <w:szCs w:val="22"/>
        </w:rPr>
        <w:t>3</w:t>
      </w:r>
      <w:r>
        <w:rPr>
          <w:rFonts w:ascii="Times New Roman" w:hAnsi="Times New Roman"/>
          <w:sz w:val="22"/>
          <w:szCs w:val="22"/>
        </w:rPr>
        <w:t xml:space="preserve"> kontejnery na směsný odpad a kontejner na plast a papír. Kromě tohoto stání se jedná i o náhradu jednotlivě stojících kontejnerů před bytovými domy.</w:t>
      </w:r>
    </w:p>
    <w:p w:rsidR="00BF260C" w:rsidRDefault="00695ABA" w:rsidP="001F03A3">
      <w:pPr>
        <w:jc w:val="both"/>
        <w:rPr>
          <w:rFonts w:ascii="Times New Roman" w:hAnsi="Times New Roman"/>
          <w:sz w:val="22"/>
          <w:szCs w:val="22"/>
        </w:rPr>
      </w:pPr>
      <w:r>
        <w:rPr>
          <w:rFonts w:ascii="Times New Roman" w:hAnsi="Times New Roman"/>
          <w:sz w:val="22"/>
          <w:szCs w:val="22"/>
        </w:rPr>
        <w:t xml:space="preserve">Stání bude na </w:t>
      </w:r>
      <w:r w:rsidR="000E3C5B">
        <w:rPr>
          <w:rFonts w:ascii="Times New Roman" w:hAnsi="Times New Roman"/>
          <w:sz w:val="22"/>
          <w:szCs w:val="22"/>
        </w:rPr>
        <w:t>2 výškových úrovních</w:t>
      </w:r>
      <w:r w:rsidR="00BF260C">
        <w:rPr>
          <w:rFonts w:ascii="Times New Roman" w:hAnsi="Times New Roman"/>
          <w:sz w:val="22"/>
          <w:szCs w:val="22"/>
        </w:rPr>
        <w:t xml:space="preserve"> a budou ho tvořit kontejnery k sobě obrácené zády. </w:t>
      </w:r>
    </w:p>
    <w:p w:rsidR="001F03A3" w:rsidRDefault="002375CB" w:rsidP="00ED0782">
      <w:pPr>
        <w:jc w:val="both"/>
        <w:rPr>
          <w:rFonts w:ascii="Times New Roman" w:hAnsi="Times New Roman"/>
          <w:sz w:val="22"/>
          <w:szCs w:val="22"/>
        </w:rPr>
      </w:pPr>
      <w:r>
        <w:rPr>
          <w:rFonts w:ascii="Times New Roman" w:hAnsi="Times New Roman"/>
          <w:sz w:val="22"/>
          <w:szCs w:val="22"/>
        </w:rPr>
        <w:t>Bude</w:t>
      </w:r>
      <w:r w:rsidR="001F03A3" w:rsidRPr="001F03A3">
        <w:rPr>
          <w:rFonts w:ascii="Times New Roman" w:hAnsi="Times New Roman"/>
          <w:sz w:val="22"/>
          <w:szCs w:val="22"/>
        </w:rPr>
        <w:t xml:space="preserve"> zde </w:t>
      </w:r>
      <w:r w:rsidR="00A33497">
        <w:rPr>
          <w:rFonts w:ascii="Times New Roman" w:hAnsi="Times New Roman"/>
          <w:sz w:val="22"/>
          <w:szCs w:val="22"/>
        </w:rPr>
        <w:t>umístěno</w:t>
      </w:r>
      <w:r w:rsidR="001F03A3" w:rsidRPr="001F03A3">
        <w:rPr>
          <w:rFonts w:ascii="Times New Roman" w:hAnsi="Times New Roman"/>
          <w:sz w:val="22"/>
          <w:szCs w:val="22"/>
        </w:rPr>
        <w:t xml:space="preserve"> </w:t>
      </w:r>
      <w:r w:rsidR="004C265E">
        <w:rPr>
          <w:rFonts w:ascii="Times New Roman" w:hAnsi="Times New Roman"/>
          <w:sz w:val="22"/>
          <w:szCs w:val="22"/>
        </w:rPr>
        <w:t>6</w:t>
      </w:r>
      <w:r w:rsidR="001F03A3" w:rsidRPr="001F03A3">
        <w:rPr>
          <w:rFonts w:ascii="Times New Roman" w:hAnsi="Times New Roman"/>
          <w:sz w:val="22"/>
          <w:szCs w:val="22"/>
        </w:rPr>
        <w:t xml:space="preserve"> polop</w:t>
      </w:r>
      <w:r w:rsidR="004C265E">
        <w:rPr>
          <w:rFonts w:ascii="Times New Roman" w:hAnsi="Times New Roman"/>
          <w:sz w:val="22"/>
          <w:szCs w:val="22"/>
        </w:rPr>
        <w:t>odzemní</w:t>
      </w:r>
      <w:r w:rsidR="00A33497">
        <w:rPr>
          <w:rFonts w:ascii="Times New Roman" w:hAnsi="Times New Roman"/>
          <w:sz w:val="22"/>
          <w:szCs w:val="22"/>
        </w:rPr>
        <w:t>ch kontejnerů</w:t>
      </w:r>
      <w:r w:rsidR="004C265E">
        <w:rPr>
          <w:rFonts w:ascii="Times New Roman" w:hAnsi="Times New Roman"/>
          <w:sz w:val="22"/>
          <w:szCs w:val="22"/>
        </w:rPr>
        <w:t xml:space="preserve"> o objemu 5m3 (komunální odpad</w:t>
      </w:r>
      <w:r>
        <w:rPr>
          <w:rFonts w:ascii="Times New Roman" w:hAnsi="Times New Roman"/>
          <w:sz w:val="22"/>
          <w:szCs w:val="22"/>
        </w:rPr>
        <w:t xml:space="preserve"> – </w:t>
      </w:r>
      <w:r w:rsidR="002803DB">
        <w:rPr>
          <w:rFonts w:ascii="Times New Roman" w:hAnsi="Times New Roman"/>
          <w:sz w:val="22"/>
          <w:szCs w:val="22"/>
        </w:rPr>
        <w:t>1</w:t>
      </w:r>
      <w:r w:rsidR="00524EA1">
        <w:rPr>
          <w:rFonts w:ascii="Times New Roman" w:hAnsi="Times New Roman"/>
          <w:sz w:val="22"/>
          <w:szCs w:val="22"/>
        </w:rPr>
        <w:t>x5m3</w:t>
      </w:r>
      <w:r w:rsidR="004C265E">
        <w:rPr>
          <w:rFonts w:ascii="Times New Roman" w:hAnsi="Times New Roman"/>
          <w:sz w:val="22"/>
          <w:szCs w:val="22"/>
        </w:rPr>
        <w:t xml:space="preserve">, </w:t>
      </w:r>
      <w:r w:rsidR="00524EA1">
        <w:rPr>
          <w:rFonts w:ascii="Times New Roman" w:hAnsi="Times New Roman"/>
          <w:sz w:val="22"/>
          <w:szCs w:val="22"/>
        </w:rPr>
        <w:t xml:space="preserve">2x 5m3 </w:t>
      </w:r>
      <w:r w:rsidR="004C265E">
        <w:rPr>
          <w:rFonts w:ascii="Times New Roman" w:hAnsi="Times New Roman"/>
          <w:sz w:val="22"/>
          <w:szCs w:val="22"/>
        </w:rPr>
        <w:t>plast</w:t>
      </w:r>
      <w:r>
        <w:rPr>
          <w:rFonts w:ascii="Times New Roman" w:hAnsi="Times New Roman"/>
          <w:sz w:val="22"/>
          <w:szCs w:val="22"/>
        </w:rPr>
        <w:t xml:space="preserve"> </w:t>
      </w:r>
      <w:r w:rsidR="004C265E">
        <w:rPr>
          <w:rFonts w:ascii="Times New Roman" w:hAnsi="Times New Roman"/>
          <w:sz w:val="22"/>
          <w:szCs w:val="22"/>
        </w:rPr>
        <w:t>, papír</w:t>
      </w:r>
      <w:r w:rsidR="00524EA1">
        <w:rPr>
          <w:rFonts w:ascii="Times New Roman" w:hAnsi="Times New Roman"/>
          <w:sz w:val="22"/>
          <w:szCs w:val="22"/>
        </w:rPr>
        <w:t xml:space="preserve"> 2x 5m3</w:t>
      </w:r>
      <w:r w:rsidR="002803DB">
        <w:rPr>
          <w:rFonts w:ascii="Times New Roman" w:hAnsi="Times New Roman"/>
          <w:sz w:val="22"/>
          <w:szCs w:val="22"/>
        </w:rPr>
        <w:t>, 1x půlený kontejner 2,5m3 sklo a 2,5m3 BIO)</w:t>
      </w:r>
      <w:r w:rsidR="001F03A3" w:rsidRPr="001F03A3">
        <w:rPr>
          <w:rFonts w:ascii="Times New Roman" w:hAnsi="Times New Roman"/>
          <w:sz w:val="22"/>
          <w:szCs w:val="22"/>
        </w:rPr>
        <w:t xml:space="preserve"> </w:t>
      </w:r>
    </w:p>
    <w:p w:rsidR="000E3C5B" w:rsidRDefault="000E3C5B" w:rsidP="000E3C5B">
      <w:pPr>
        <w:jc w:val="both"/>
        <w:rPr>
          <w:rFonts w:ascii="Times New Roman" w:hAnsi="Times New Roman"/>
          <w:sz w:val="22"/>
          <w:szCs w:val="22"/>
        </w:rPr>
      </w:pPr>
      <w:r>
        <w:rPr>
          <w:rFonts w:ascii="Times New Roman" w:hAnsi="Times New Roman"/>
          <w:sz w:val="22"/>
          <w:szCs w:val="22"/>
        </w:rPr>
        <w:lastRenderedPageBreak/>
        <w:t xml:space="preserve">Prostor bude doplněn dopravním značením. </w:t>
      </w:r>
    </w:p>
    <w:p w:rsidR="001F03A3" w:rsidRPr="001F03A3" w:rsidRDefault="001F03A3" w:rsidP="001F03A3">
      <w:pPr>
        <w:autoSpaceDE w:val="0"/>
        <w:autoSpaceDN w:val="0"/>
        <w:adjustRightInd w:val="0"/>
        <w:rPr>
          <w:rFonts w:ascii="Times New Roman" w:hAnsi="Times New Roman"/>
          <w:i/>
          <w:iCs/>
          <w:sz w:val="22"/>
          <w:szCs w:val="22"/>
        </w:rPr>
      </w:pPr>
    </w:p>
    <w:p w:rsidR="00BF260C" w:rsidRPr="00C80EFF" w:rsidRDefault="00BF260C" w:rsidP="00BF260C">
      <w:pPr>
        <w:autoSpaceDE w:val="0"/>
        <w:autoSpaceDN w:val="0"/>
        <w:adjustRightInd w:val="0"/>
        <w:ind w:firstLine="0"/>
        <w:rPr>
          <w:rFonts w:ascii="Times New Roman" w:hAnsi="Times New Roman"/>
          <w:i/>
          <w:iCs/>
          <w:sz w:val="22"/>
          <w:szCs w:val="22"/>
        </w:rPr>
      </w:pPr>
      <w:r w:rsidRPr="00C80EFF">
        <w:rPr>
          <w:rFonts w:ascii="Times New Roman" w:hAnsi="Times New Roman"/>
          <w:i/>
          <w:iCs/>
          <w:sz w:val="22"/>
          <w:szCs w:val="22"/>
        </w:rPr>
        <w:t>LOKALITA 7, BŘEZENECKÁ KUNDRATICKÁ, parc.č. 4865/111</w:t>
      </w:r>
    </w:p>
    <w:p w:rsidR="00233F3B" w:rsidRDefault="001F03A3" w:rsidP="00434936">
      <w:pPr>
        <w:autoSpaceDE w:val="0"/>
        <w:autoSpaceDN w:val="0"/>
        <w:adjustRightInd w:val="0"/>
        <w:ind w:firstLine="0"/>
        <w:rPr>
          <w:rFonts w:ascii="Times New Roman" w:hAnsi="Times New Roman"/>
          <w:sz w:val="22"/>
          <w:szCs w:val="22"/>
        </w:rPr>
      </w:pPr>
      <w:r w:rsidRPr="001F03A3">
        <w:rPr>
          <w:rFonts w:ascii="Times New Roman" w:hAnsi="Times New Roman"/>
          <w:sz w:val="22"/>
          <w:szCs w:val="22"/>
        </w:rPr>
        <w:t xml:space="preserve">Stání je navrženo </w:t>
      </w:r>
      <w:r w:rsidR="00434936">
        <w:rPr>
          <w:rFonts w:ascii="Times New Roman" w:hAnsi="Times New Roman"/>
          <w:sz w:val="22"/>
          <w:szCs w:val="22"/>
        </w:rPr>
        <w:t>v m</w:t>
      </w:r>
      <w:r w:rsidR="00233F3B">
        <w:rPr>
          <w:rFonts w:ascii="Times New Roman" w:hAnsi="Times New Roman"/>
          <w:sz w:val="22"/>
          <w:szCs w:val="22"/>
        </w:rPr>
        <w:t xml:space="preserve">ístě dnešního nadzemního stání. Dnes je zde zpevněná plocha s ocelovými zarážkami a je zde </w:t>
      </w:r>
      <w:r w:rsidR="00434936">
        <w:rPr>
          <w:rFonts w:ascii="Times New Roman" w:hAnsi="Times New Roman"/>
          <w:sz w:val="22"/>
          <w:szCs w:val="22"/>
        </w:rPr>
        <w:t>které j</w:t>
      </w:r>
      <w:r w:rsidR="00233F3B">
        <w:rPr>
          <w:rFonts w:ascii="Times New Roman" w:hAnsi="Times New Roman"/>
          <w:sz w:val="22"/>
          <w:szCs w:val="22"/>
        </w:rPr>
        <w:t>sou 3 kontejnery na směsný odpad, 1x na plast, 1x na papír a 1x na sklo.</w:t>
      </w:r>
    </w:p>
    <w:p w:rsidR="00233F3B" w:rsidRDefault="000E3C5B" w:rsidP="00434936">
      <w:pPr>
        <w:autoSpaceDE w:val="0"/>
        <w:autoSpaceDN w:val="0"/>
        <w:adjustRightInd w:val="0"/>
        <w:ind w:firstLine="0"/>
        <w:rPr>
          <w:rFonts w:ascii="Times New Roman" w:hAnsi="Times New Roman"/>
          <w:sz w:val="22"/>
          <w:szCs w:val="22"/>
        </w:rPr>
      </w:pPr>
      <w:r>
        <w:rPr>
          <w:rFonts w:ascii="Times New Roman" w:hAnsi="Times New Roman"/>
          <w:sz w:val="22"/>
          <w:szCs w:val="22"/>
        </w:rPr>
        <w:t>Na hranici stávajícího stání je</w:t>
      </w:r>
      <w:r w:rsidR="00233F3B">
        <w:rPr>
          <w:rFonts w:ascii="Times New Roman" w:hAnsi="Times New Roman"/>
          <w:sz w:val="22"/>
          <w:szCs w:val="22"/>
        </w:rPr>
        <w:t xml:space="preserve"> vodovod</w:t>
      </w:r>
      <w:r>
        <w:rPr>
          <w:rFonts w:ascii="Times New Roman" w:hAnsi="Times New Roman"/>
          <w:sz w:val="22"/>
          <w:szCs w:val="22"/>
        </w:rPr>
        <w:t>.</w:t>
      </w:r>
      <w:r w:rsidR="00233F3B">
        <w:rPr>
          <w:rFonts w:ascii="Times New Roman" w:hAnsi="Times New Roman"/>
          <w:sz w:val="22"/>
          <w:szCs w:val="22"/>
        </w:rPr>
        <w:t xml:space="preserve"> </w:t>
      </w:r>
    </w:p>
    <w:p w:rsidR="000E3C5B" w:rsidRDefault="00233F3B" w:rsidP="0071247A">
      <w:pPr>
        <w:jc w:val="both"/>
        <w:rPr>
          <w:rFonts w:ascii="Times New Roman" w:hAnsi="Times New Roman"/>
          <w:sz w:val="22"/>
          <w:szCs w:val="22"/>
        </w:rPr>
      </w:pPr>
      <w:r>
        <w:rPr>
          <w:rFonts w:ascii="Times New Roman" w:hAnsi="Times New Roman"/>
          <w:sz w:val="22"/>
          <w:szCs w:val="22"/>
        </w:rPr>
        <w:t xml:space="preserve">Nové kontejnerové stání je </w:t>
      </w:r>
      <w:r w:rsidR="000E3C5B">
        <w:rPr>
          <w:rFonts w:ascii="Times New Roman" w:hAnsi="Times New Roman"/>
          <w:sz w:val="22"/>
          <w:szCs w:val="22"/>
        </w:rPr>
        <w:t>posunuto do zeleně a k trolejbusové zastávce.</w:t>
      </w:r>
    </w:p>
    <w:p w:rsidR="000E3C5B" w:rsidRDefault="00772B94" w:rsidP="0071247A">
      <w:pPr>
        <w:jc w:val="both"/>
        <w:rPr>
          <w:rFonts w:ascii="Times New Roman" w:hAnsi="Times New Roman"/>
          <w:sz w:val="22"/>
          <w:szCs w:val="22"/>
        </w:rPr>
      </w:pPr>
      <w:r>
        <w:rPr>
          <w:rFonts w:ascii="Times New Roman" w:hAnsi="Times New Roman"/>
          <w:sz w:val="22"/>
          <w:szCs w:val="22"/>
        </w:rPr>
        <w:t>Pro vjezd sběrného voz</w:t>
      </w:r>
      <w:r w:rsidR="0071247A">
        <w:rPr>
          <w:rFonts w:ascii="Times New Roman" w:hAnsi="Times New Roman"/>
          <w:sz w:val="22"/>
          <w:szCs w:val="22"/>
        </w:rPr>
        <w:t xml:space="preserve">idla je zde </w:t>
      </w:r>
      <w:r w:rsidR="000E3C5B">
        <w:rPr>
          <w:rFonts w:ascii="Times New Roman" w:hAnsi="Times New Roman"/>
          <w:sz w:val="22"/>
          <w:szCs w:val="22"/>
        </w:rPr>
        <w:t>rozšířen pojížděná plocha od zastávky.</w:t>
      </w:r>
    </w:p>
    <w:p w:rsidR="0071247A" w:rsidRDefault="000E3C5B" w:rsidP="0071247A">
      <w:pPr>
        <w:jc w:val="both"/>
        <w:rPr>
          <w:rFonts w:ascii="Times New Roman" w:hAnsi="Times New Roman"/>
          <w:sz w:val="22"/>
          <w:szCs w:val="22"/>
        </w:rPr>
      </w:pPr>
      <w:r>
        <w:rPr>
          <w:rFonts w:ascii="Times New Roman" w:hAnsi="Times New Roman"/>
          <w:sz w:val="22"/>
          <w:szCs w:val="22"/>
        </w:rPr>
        <w:t>Pojížděná p</w:t>
      </w:r>
      <w:r w:rsidR="0071247A">
        <w:rPr>
          <w:rFonts w:ascii="Times New Roman" w:hAnsi="Times New Roman"/>
          <w:sz w:val="22"/>
          <w:szCs w:val="22"/>
        </w:rPr>
        <w:t xml:space="preserve">locha má povrch ze zámkové dlažby tl. 80mm, zbytek plochy má dlažbu tl. 60mm. </w:t>
      </w:r>
      <w:r>
        <w:rPr>
          <w:rFonts w:ascii="Times New Roman" w:hAnsi="Times New Roman"/>
          <w:sz w:val="22"/>
          <w:szCs w:val="22"/>
        </w:rPr>
        <w:t>C</w:t>
      </w:r>
      <w:r w:rsidR="0071247A">
        <w:rPr>
          <w:rFonts w:ascii="Times New Roman" w:hAnsi="Times New Roman"/>
          <w:sz w:val="22"/>
          <w:szCs w:val="22"/>
        </w:rPr>
        <w:t>hodník je vybaven vodicí liní a varovným pasem pro slabozraké.</w:t>
      </w:r>
    </w:p>
    <w:p w:rsidR="00524EA1" w:rsidRDefault="0071247A" w:rsidP="00524EA1">
      <w:pPr>
        <w:jc w:val="both"/>
        <w:rPr>
          <w:rFonts w:ascii="Times New Roman" w:hAnsi="Times New Roman"/>
          <w:sz w:val="22"/>
          <w:szCs w:val="22"/>
        </w:rPr>
      </w:pPr>
      <w:r>
        <w:rPr>
          <w:rFonts w:ascii="Times New Roman" w:hAnsi="Times New Roman"/>
          <w:sz w:val="22"/>
          <w:szCs w:val="22"/>
        </w:rPr>
        <w:t>Bud</w:t>
      </w:r>
      <w:r w:rsidR="000E3C5B">
        <w:rPr>
          <w:rFonts w:ascii="Times New Roman" w:hAnsi="Times New Roman"/>
          <w:sz w:val="22"/>
          <w:szCs w:val="22"/>
        </w:rPr>
        <w:t>e</w:t>
      </w:r>
      <w:r>
        <w:rPr>
          <w:rFonts w:ascii="Times New Roman" w:hAnsi="Times New Roman"/>
          <w:sz w:val="22"/>
          <w:szCs w:val="22"/>
        </w:rPr>
        <w:t xml:space="preserve"> zde umístěn</w:t>
      </w:r>
      <w:r w:rsidR="000E3C5B">
        <w:rPr>
          <w:rFonts w:ascii="Times New Roman" w:hAnsi="Times New Roman"/>
          <w:sz w:val="22"/>
          <w:szCs w:val="22"/>
        </w:rPr>
        <w:t>o 5</w:t>
      </w:r>
      <w:r>
        <w:rPr>
          <w:rFonts w:ascii="Times New Roman" w:hAnsi="Times New Roman"/>
          <w:sz w:val="22"/>
          <w:szCs w:val="22"/>
        </w:rPr>
        <w:t xml:space="preserve"> </w:t>
      </w:r>
      <w:r w:rsidR="001F03A3" w:rsidRPr="001F03A3">
        <w:rPr>
          <w:rFonts w:ascii="Times New Roman" w:hAnsi="Times New Roman"/>
          <w:sz w:val="22"/>
          <w:szCs w:val="22"/>
        </w:rPr>
        <w:t xml:space="preserve"> polopodzemní kontejner</w:t>
      </w:r>
      <w:r w:rsidR="000E3C5B">
        <w:rPr>
          <w:rFonts w:ascii="Times New Roman" w:hAnsi="Times New Roman"/>
          <w:sz w:val="22"/>
          <w:szCs w:val="22"/>
        </w:rPr>
        <w:t xml:space="preserve">ů </w:t>
      </w:r>
      <w:r w:rsidR="000B2342">
        <w:rPr>
          <w:rFonts w:ascii="Times New Roman" w:hAnsi="Times New Roman"/>
          <w:sz w:val="22"/>
          <w:szCs w:val="22"/>
        </w:rPr>
        <w:t>o obj</w:t>
      </w:r>
      <w:r w:rsidR="00524EA1">
        <w:rPr>
          <w:rFonts w:ascii="Times New Roman" w:hAnsi="Times New Roman"/>
          <w:sz w:val="22"/>
          <w:szCs w:val="22"/>
        </w:rPr>
        <w:t xml:space="preserve">emu 5m3 - – </w:t>
      </w:r>
      <w:r w:rsidR="002803DB">
        <w:rPr>
          <w:rFonts w:ascii="Times New Roman" w:hAnsi="Times New Roman"/>
          <w:sz w:val="22"/>
          <w:szCs w:val="22"/>
        </w:rPr>
        <w:t>1</w:t>
      </w:r>
      <w:r w:rsidR="00524EA1">
        <w:rPr>
          <w:rFonts w:ascii="Times New Roman" w:hAnsi="Times New Roman"/>
          <w:sz w:val="22"/>
          <w:szCs w:val="22"/>
        </w:rPr>
        <w:t xml:space="preserve">x5m3 komunální odpad, 2x5m3 plast, </w:t>
      </w:r>
      <w:r w:rsidR="00B947E7">
        <w:rPr>
          <w:rFonts w:ascii="Times New Roman" w:hAnsi="Times New Roman"/>
          <w:sz w:val="22"/>
          <w:szCs w:val="22"/>
        </w:rPr>
        <w:t>1</w:t>
      </w:r>
      <w:bookmarkStart w:id="5" w:name="_GoBack"/>
      <w:bookmarkEnd w:id="5"/>
      <w:r w:rsidR="00524EA1">
        <w:rPr>
          <w:rFonts w:ascii="Times New Roman" w:hAnsi="Times New Roman"/>
          <w:sz w:val="22"/>
          <w:szCs w:val="22"/>
        </w:rPr>
        <w:t>x5m3 papír</w:t>
      </w:r>
      <w:r w:rsidR="002803DB">
        <w:rPr>
          <w:rFonts w:ascii="Times New Roman" w:hAnsi="Times New Roman"/>
          <w:sz w:val="22"/>
          <w:szCs w:val="22"/>
        </w:rPr>
        <w:t>, 1x půlený kontejner 2,5m3 sklo a 2,5m3 BIO</w:t>
      </w:r>
    </w:p>
    <w:p w:rsidR="0071247A" w:rsidRDefault="0071247A" w:rsidP="0071247A">
      <w:pPr>
        <w:autoSpaceDE w:val="0"/>
        <w:autoSpaceDN w:val="0"/>
        <w:adjustRightInd w:val="0"/>
        <w:ind w:firstLine="0"/>
        <w:rPr>
          <w:rFonts w:ascii="Times New Roman" w:hAnsi="Times New Roman"/>
          <w:sz w:val="22"/>
          <w:szCs w:val="22"/>
        </w:rPr>
      </w:pPr>
    </w:p>
    <w:p w:rsidR="0071247A" w:rsidRDefault="0071247A" w:rsidP="0071247A">
      <w:pPr>
        <w:autoSpaceDE w:val="0"/>
        <w:autoSpaceDN w:val="0"/>
        <w:adjustRightInd w:val="0"/>
        <w:ind w:firstLine="0"/>
        <w:rPr>
          <w:rFonts w:ascii="Times New Roman" w:hAnsi="Times New Roman"/>
          <w:sz w:val="22"/>
          <w:szCs w:val="22"/>
        </w:rPr>
      </w:pPr>
      <w:r>
        <w:rPr>
          <w:rFonts w:ascii="Times New Roman" w:hAnsi="Times New Roman"/>
          <w:sz w:val="22"/>
          <w:szCs w:val="22"/>
        </w:rPr>
        <w:t>Kontejnery jsou umístěny ve 2 výškových úrovních.</w:t>
      </w:r>
    </w:p>
    <w:p w:rsidR="009714CC" w:rsidRDefault="009714CC" w:rsidP="009714CC">
      <w:pPr>
        <w:jc w:val="both"/>
        <w:rPr>
          <w:rFonts w:ascii="Times New Roman" w:hAnsi="Times New Roman"/>
          <w:sz w:val="22"/>
          <w:szCs w:val="22"/>
        </w:rPr>
      </w:pPr>
      <w:r>
        <w:rPr>
          <w:rFonts w:ascii="Times New Roman" w:hAnsi="Times New Roman"/>
          <w:sz w:val="22"/>
          <w:szCs w:val="22"/>
        </w:rPr>
        <w:t xml:space="preserve">Prostor bude doplněn dopravním značením. </w:t>
      </w:r>
    </w:p>
    <w:p w:rsidR="009714CC" w:rsidRDefault="009714CC" w:rsidP="0071247A">
      <w:pPr>
        <w:autoSpaceDE w:val="0"/>
        <w:autoSpaceDN w:val="0"/>
        <w:adjustRightInd w:val="0"/>
        <w:ind w:firstLine="0"/>
        <w:rPr>
          <w:rFonts w:ascii="Times New Roman" w:hAnsi="Times New Roman"/>
          <w:sz w:val="22"/>
          <w:szCs w:val="22"/>
        </w:rPr>
      </w:pPr>
    </w:p>
    <w:p w:rsidR="001F03A3" w:rsidRPr="001F03A3" w:rsidRDefault="001F03A3" w:rsidP="001F03A3">
      <w:pPr>
        <w:autoSpaceDE w:val="0"/>
        <w:autoSpaceDN w:val="0"/>
        <w:adjustRightInd w:val="0"/>
        <w:rPr>
          <w:rFonts w:ascii="Times New Roman" w:hAnsi="Times New Roman"/>
          <w:i/>
          <w:iCs/>
          <w:sz w:val="22"/>
          <w:szCs w:val="22"/>
        </w:rPr>
      </w:pPr>
    </w:p>
    <w:p w:rsidR="00661958" w:rsidRPr="00C80EFF" w:rsidRDefault="00661958" w:rsidP="00661958">
      <w:pPr>
        <w:autoSpaceDE w:val="0"/>
        <w:autoSpaceDN w:val="0"/>
        <w:adjustRightInd w:val="0"/>
        <w:ind w:firstLine="0"/>
        <w:rPr>
          <w:rFonts w:ascii="Times New Roman" w:hAnsi="Times New Roman"/>
          <w:i/>
          <w:iCs/>
          <w:sz w:val="22"/>
          <w:szCs w:val="22"/>
        </w:rPr>
      </w:pPr>
      <w:r w:rsidRPr="00C80EFF">
        <w:rPr>
          <w:rFonts w:ascii="Times New Roman" w:hAnsi="Times New Roman"/>
          <w:i/>
          <w:iCs/>
          <w:sz w:val="22"/>
          <w:szCs w:val="22"/>
        </w:rPr>
        <w:t>LOKALITA 8, KUNDRATICKÁ U POŠTY, parc.č. 4865/239, 5404/38</w:t>
      </w:r>
    </w:p>
    <w:p w:rsidR="000E3C5B" w:rsidRDefault="00A33497" w:rsidP="001F03A3">
      <w:pPr>
        <w:jc w:val="both"/>
        <w:rPr>
          <w:rFonts w:ascii="Times New Roman" w:hAnsi="Times New Roman"/>
          <w:sz w:val="22"/>
          <w:szCs w:val="22"/>
        </w:rPr>
      </w:pPr>
      <w:r>
        <w:rPr>
          <w:rFonts w:ascii="Times New Roman" w:hAnsi="Times New Roman"/>
          <w:sz w:val="22"/>
          <w:szCs w:val="22"/>
        </w:rPr>
        <w:t>V současnosti jsou nadzemní mobilní kontejnery umístěny na</w:t>
      </w:r>
      <w:r w:rsidR="0071247A">
        <w:rPr>
          <w:rFonts w:ascii="Times New Roman" w:hAnsi="Times New Roman"/>
          <w:sz w:val="22"/>
          <w:szCs w:val="22"/>
        </w:rPr>
        <w:t xml:space="preserve"> ploše mezi parkovacími stáními. Plocha chodníku je mezi teplovodním a plynovým potrubím</w:t>
      </w:r>
      <w:r w:rsidR="000E3C5B">
        <w:rPr>
          <w:rFonts w:ascii="Times New Roman" w:hAnsi="Times New Roman"/>
          <w:sz w:val="22"/>
          <w:szCs w:val="22"/>
        </w:rPr>
        <w:t xml:space="preserve">. </w:t>
      </w:r>
    </w:p>
    <w:p w:rsidR="00524EA1" w:rsidRDefault="000E3C5B" w:rsidP="00524EA1">
      <w:pPr>
        <w:jc w:val="both"/>
        <w:rPr>
          <w:rFonts w:ascii="Times New Roman" w:hAnsi="Times New Roman"/>
          <w:sz w:val="22"/>
          <w:szCs w:val="22"/>
        </w:rPr>
      </w:pPr>
      <w:r>
        <w:rPr>
          <w:rFonts w:ascii="Times New Roman" w:hAnsi="Times New Roman"/>
          <w:sz w:val="22"/>
          <w:szCs w:val="22"/>
        </w:rPr>
        <w:t>Budou zde umístěna 2 hnízda polopodzemních kontejnerů</w:t>
      </w:r>
      <w:r w:rsidR="009714CC">
        <w:rPr>
          <w:rFonts w:ascii="Times New Roman" w:hAnsi="Times New Roman"/>
          <w:sz w:val="22"/>
          <w:szCs w:val="22"/>
        </w:rPr>
        <w:t>. Jako ochrana teplovodního kanálu Actherm bude vybudo</w:t>
      </w:r>
      <w:r w:rsidR="00524EA1">
        <w:rPr>
          <w:rFonts w:ascii="Times New Roman" w:hAnsi="Times New Roman"/>
          <w:sz w:val="22"/>
          <w:szCs w:val="22"/>
        </w:rPr>
        <w:t>vána zídka z vylévaných tvárnic - – 2x5m3 komunální odpad, 2x5m3 plast, 1x5m3 papír</w:t>
      </w:r>
    </w:p>
    <w:p w:rsidR="0071247A" w:rsidRDefault="0071247A" w:rsidP="001F03A3">
      <w:pPr>
        <w:jc w:val="both"/>
        <w:rPr>
          <w:rFonts w:ascii="Times New Roman" w:hAnsi="Times New Roman"/>
          <w:sz w:val="22"/>
          <w:szCs w:val="22"/>
        </w:rPr>
      </w:pPr>
      <w:r>
        <w:rPr>
          <w:rFonts w:ascii="Times New Roman" w:hAnsi="Times New Roman"/>
          <w:sz w:val="22"/>
          <w:szCs w:val="22"/>
        </w:rPr>
        <w:t>Nová plocha ze zámkové dlažby bude navazovat na stávající plochu chodníku. Stávající zábradlí bude demontováno a poštovní schránka bude přemístěna.</w:t>
      </w:r>
    </w:p>
    <w:p w:rsidR="0071247A" w:rsidRDefault="009714CC" w:rsidP="001F03A3">
      <w:pPr>
        <w:jc w:val="both"/>
        <w:rPr>
          <w:rFonts w:ascii="Times New Roman" w:hAnsi="Times New Roman"/>
          <w:sz w:val="22"/>
          <w:szCs w:val="22"/>
        </w:rPr>
      </w:pPr>
      <w:r>
        <w:rPr>
          <w:rFonts w:ascii="Times New Roman" w:hAnsi="Times New Roman"/>
          <w:sz w:val="22"/>
          <w:szCs w:val="22"/>
        </w:rPr>
        <w:t>Bude</w:t>
      </w:r>
      <w:r w:rsidR="0071247A">
        <w:rPr>
          <w:rFonts w:ascii="Times New Roman" w:hAnsi="Times New Roman"/>
          <w:sz w:val="22"/>
          <w:szCs w:val="22"/>
        </w:rPr>
        <w:t xml:space="preserve"> zde umístěn</w:t>
      </w:r>
      <w:r>
        <w:rPr>
          <w:rFonts w:ascii="Times New Roman" w:hAnsi="Times New Roman"/>
          <w:sz w:val="22"/>
          <w:szCs w:val="22"/>
        </w:rPr>
        <w:t>o</w:t>
      </w:r>
      <w:r w:rsidR="0071247A">
        <w:rPr>
          <w:rFonts w:ascii="Times New Roman" w:hAnsi="Times New Roman"/>
          <w:sz w:val="22"/>
          <w:szCs w:val="22"/>
        </w:rPr>
        <w:t xml:space="preserve"> </w:t>
      </w:r>
      <w:r>
        <w:rPr>
          <w:rFonts w:ascii="Times New Roman" w:hAnsi="Times New Roman"/>
          <w:sz w:val="22"/>
          <w:szCs w:val="22"/>
        </w:rPr>
        <w:t>5 pětikubíkových</w:t>
      </w:r>
      <w:r w:rsidR="0071247A">
        <w:rPr>
          <w:rFonts w:ascii="Times New Roman" w:hAnsi="Times New Roman"/>
          <w:sz w:val="22"/>
          <w:szCs w:val="22"/>
        </w:rPr>
        <w:t xml:space="preserve"> kontejner</w:t>
      </w:r>
      <w:r>
        <w:rPr>
          <w:rFonts w:ascii="Times New Roman" w:hAnsi="Times New Roman"/>
          <w:sz w:val="22"/>
          <w:szCs w:val="22"/>
        </w:rPr>
        <w:t>ů</w:t>
      </w:r>
      <w:r w:rsidR="0071247A">
        <w:rPr>
          <w:rFonts w:ascii="Times New Roman" w:hAnsi="Times New Roman"/>
          <w:sz w:val="22"/>
          <w:szCs w:val="22"/>
        </w:rPr>
        <w:t>.</w:t>
      </w:r>
    </w:p>
    <w:p w:rsidR="001F03A3" w:rsidRDefault="001F03A3" w:rsidP="001F03A3">
      <w:pPr>
        <w:jc w:val="both"/>
        <w:rPr>
          <w:rFonts w:ascii="Times New Roman" w:hAnsi="Times New Roman"/>
          <w:sz w:val="22"/>
          <w:szCs w:val="22"/>
        </w:rPr>
      </w:pPr>
      <w:r w:rsidRPr="001F03A3">
        <w:rPr>
          <w:rFonts w:ascii="Times New Roman" w:hAnsi="Times New Roman"/>
          <w:sz w:val="22"/>
          <w:szCs w:val="22"/>
        </w:rPr>
        <w:t>Nov</w:t>
      </w:r>
      <w:r w:rsidR="0071247A">
        <w:rPr>
          <w:rFonts w:ascii="Times New Roman" w:hAnsi="Times New Roman"/>
          <w:sz w:val="22"/>
          <w:szCs w:val="22"/>
        </w:rPr>
        <w:t>ý povrch bude ze zámkové dlažby, stávající vodicí pasy u přechodu budou zachovány.</w:t>
      </w:r>
    </w:p>
    <w:p w:rsidR="009714CC" w:rsidRDefault="009714CC" w:rsidP="009714CC">
      <w:pPr>
        <w:jc w:val="both"/>
        <w:rPr>
          <w:rFonts w:ascii="Times New Roman" w:hAnsi="Times New Roman"/>
          <w:sz w:val="22"/>
          <w:szCs w:val="22"/>
        </w:rPr>
      </w:pPr>
      <w:r>
        <w:rPr>
          <w:rFonts w:ascii="Times New Roman" w:hAnsi="Times New Roman"/>
          <w:sz w:val="22"/>
          <w:szCs w:val="22"/>
        </w:rPr>
        <w:t xml:space="preserve">Prostor bude doplněn dopravním značením. </w:t>
      </w:r>
    </w:p>
    <w:p w:rsidR="001F03A3" w:rsidRPr="001F03A3" w:rsidRDefault="001F03A3" w:rsidP="001F03A3">
      <w:pPr>
        <w:autoSpaceDE w:val="0"/>
        <w:autoSpaceDN w:val="0"/>
        <w:adjustRightInd w:val="0"/>
        <w:rPr>
          <w:rFonts w:ascii="Times New Roman" w:hAnsi="Times New Roman"/>
          <w:i/>
          <w:iCs/>
          <w:sz w:val="22"/>
          <w:szCs w:val="22"/>
        </w:rPr>
      </w:pPr>
    </w:p>
    <w:p w:rsidR="001F03A3" w:rsidRPr="001F03A3" w:rsidRDefault="001F03A3" w:rsidP="001F03A3">
      <w:pPr>
        <w:autoSpaceDE w:val="0"/>
        <w:autoSpaceDN w:val="0"/>
        <w:adjustRightInd w:val="0"/>
        <w:rPr>
          <w:rFonts w:ascii="Times New Roman" w:hAnsi="Times New Roman"/>
          <w:sz w:val="22"/>
          <w:szCs w:val="22"/>
        </w:rPr>
      </w:pPr>
    </w:p>
    <w:p w:rsidR="001F03A3" w:rsidRDefault="001F03A3" w:rsidP="001F03A3">
      <w:pPr>
        <w:autoSpaceDE w:val="0"/>
        <w:autoSpaceDN w:val="0"/>
        <w:adjustRightInd w:val="0"/>
        <w:rPr>
          <w:rFonts w:ascii="Times New Roman" w:hAnsi="Times New Roman"/>
          <w:sz w:val="22"/>
          <w:szCs w:val="22"/>
        </w:rPr>
      </w:pPr>
      <w:r w:rsidRPr="001F03A3">
        <w:rPr>
          <w:rFonts w:ascii="Times New Roman" w:hAnsi="Times New Roman"/>
          <w:sz w:val="22"/>
          <w:szCs w:val="22"/>
        </w:rPr>
        <w:t>U všech stání je potřeba počítat s tím, že pro vyvážení kontejnerů je potřeba zajistit volný prostor před stáním cca 9-10m</w:t>
      </w:r>
      <w:r w:rsidR="000B2342">
        <w:rPr>
          <w:rFonts w:ascii="Times New Roman" w:hAnsi="Times New Roman"/>
          <w:sz w:val="22"/>
          <w:szCs w:val="22"/>
        </w:rPr>
        <w:t>.</w:t>
      </w:r>
    </w:p>
    <w:p w:rsidR="00844E77" w:rsidRDefault="00844E77" w:rsidP="001F03A3">
      <w:pPr>
        <w:autoSpaceDE w:val="0"/>
        <w:autoSpaceDN w:val="0"/>
        <w:adjustRightInd w:val="0"/>
        <w:rPr>
          <w:rFonts w:ascii="Times New Roman" w:hAnsi="Times New Roman"/>
          <w:sz w:val="22"/>
          <w:szCs w:val="22"/>
        </w:rPr>
      </w:pPr>
      <w:r>
        <w:rPr>
          <w:rFonts w:ascii="Times New Roman" w:hAnsi="Times New Roman"/>
          <w:sz w:val="22"/>
          <w:szCs w:val="22"/>
        </w:rPr>
        <w:t>Veškeré zásahy do místních komunikací musí být provedeny odbornou firmou dle zákona 13/1997 Sb., stavbou nesmí docházet k znečisťování a poškozování  komunkací a jejich součástí a příslušenství. Po dokončení stavby budou plochy protokolárně předány zpět vlastníkovi.</w:t>
      </w:r>
    </w:p>
    <w:p w:rsidR="00D8066D" w:rsidRDefault="00D8066D" w:rsidP="001F03A3">
      <w:pPr>
        <w:autoSpaceDE w:val="0"/>
        <w:autoSpaceDN w:val="0"/>
        <w:adjustRightInd w:val="0"/>
        <w:rPr>
          <w:rFonts w:ascii="Times New Roman" w:hAnsi="Times New Roman"/>
          <w:sz w:val="22"/>
          <w:szCs w:val="22"/>
        </w:rPr>
      </w:pPr>
      <w:r>
        <w:rPr>
          <w:rFonts w:ascii="Times New Roman" w:hAnsi="Times New Roman"/>
          <w:sz w:val="22"/>
          <w:szCs w:val="22"/>
        </w:rPr>
        <w:t xml:space="preserve">Je nutné dodržet ochranné pásmo VO, VO nesmí být poškozeno. V případě přeložky stožáru a vedení VO bude vše provedeno v rámci stavby. Před záhozem kabelů VO bude provedena kontrola tracovníkem TSmCH. </w:t>
      </w:r>
    </w:p>
    <w:p w:rsidR="00D8066D" w:rsidRDefault="00D8066D" w:rsidP="001F03A3">
      <w:pPr>
        <w:autoSpaceDE w:val="0"/>
        <w:autoSpaceDN w:val="0"/>
        <w:adjustRightInd w:val="0"/>
        <w:rPr>
          <w:rFonts w:ascii="Times New Roman" w:hAnsi="Times New Roman"/>
          <w:sz w:val="22"/>
          <w:szCs w:val="22"/>
        </w:rPr>
      </w:pPr>
      <w:r>
        <w:rPr>
          <w:rFonts w:ascii="Times New Roman" w:hAnsi="Times New Roman"/>
          <w:sz w:val="22"/>
          <w:szCs w:val="22"/>
        </w:rPr>
        <w:t xml:space="preserve">Při výstavbě je nutné </w:t>
      </w:r>
      <w:r w:rsidR="00626156">
        <w:rPr>
          <w:rFonts w:ascii="Times New Roman" w:hAnsi="Times New Roman"/>
          <w:sz w:val="22"/>
          <w:szCs w:val="22"/>
        </w:rPr>
        <w:t>zohlednít a umožnit vyprazdňování stávajících odpadových nádob. Případné přemístění kontejnerů v době výstavby je nutné konzultovat s panem Vyhnanovským tel. 731 411</w:t>
      </w:r>
      <w:r w:rsidR="009714CC">
        <w:rPr>
          <w:rFonts w:ascii="Times New Roman" w:hAnsi="Times New Roman"/>
          <w:sz w:val="22"/>
          <w:szCs w:val="22"/>
        </w:rPr>
        <w:t> </w:t>
      </w:r>
      <w:r w:rsidR="00626156">
        <w:rPr>
          <w:rFonts w:ascii="Times New Roman" w:hAnsi="Times New Roman"/>
          <w:sz w:val="22"/>
          <w:szCs w:val="22"/>
        </w:rPr>
        <w:t>771.</w:t>
      </w:r>
    </w:p>
    <w:p w:rsidR="009714CC" w:rsidRDefault="009714CC" w:rsidP="001F03A3">
      <w:pPr>
        <w:autoSpaceDE w:val="0"/>
        <w:autoSpaceDN w:val="0"/>
        <w:adjustRightInd w:val="0"/>
        <w:rPr>
          <w:rFonts w:ascii="Times New Roman" w:hAnsi="Times New Roman"/>
          <w:sz w:val="22"/>
          <w:szCs w:val="22"/>
        </w:rPr>
      </w:pPr>
      <w:r>
        <w:rPr>
          <w:rFonts w:ascii="Times New Roman" w:hAnsi="Times New Roman"/>
          <w:sz w:val="22"/>
          <w:szCs w:val="22"/>
        </w:rPr>
        <w:t>Veškeré sítě budou před výstavbou vytyčeny!!!</w:t>
      </w:r>
    </w:p>
    <w:p w:rsidR="00005E3F" w:rsidRPr="00B02CC9" w:rsidRDefault="00005E3F" w:rsidP="006009B8">
      <w:pPr>
        <w:ind w:left="709" w:firstLine="0"/>
        <w:jc w:val="both"/>
        <w:rPr>
          <w:rFonts w:ascii="Times New Roman" w:hAnsi="Times New Roman"/>
          <w:color w:val="FF0000"/>
          <w:sz w:val="22"/>
          <w:szCs w:val="22"/>
        </w:rPr>
      </w:pPr>
    </w:p>
    <w:p w:rsidR="00922978" w:rsidRDefault="00F96FAA" w:rsidP="001D5C6C">
      <w:pPr>
        <w:pStyle w:val="Zkladntext2"/>
        <w:numPr>
          <w:ilvl w:val="0"/>
          <w:numId w:val="7"/>
        </w:numPr>
        <w:jc w:val="both"/>
        <w:rPr>
          <w:rFonts w:ascii="Times New Roman" w:hAnsi="Times New Roman" w:cs="Times New Roman"/>
          <w:b/>
          <w:sz w:val="22"/>
          <w:szCs w:val="22"/>
        </w:rPr>
      </w:pPr>
      <w:r>
        <w:rPr>
          <w:rFonts w:ascii="Times New Roman" w:hAnsi="Times New Roman" w:cs="Times New Roman"/>
          <w:b/>
          <w:sz w:val="22"/>
          <w:szCs w:val="22"/>
        </w:rPr>
        <w:t>Údaje o souladu stavby  s</w:t>
      </w:r>
      <w:r w:rsidR="005C4D5E">
        <w:rPr>
          <w:rFonts w:ascii="Times New Roman" w:hAnsi="Times New Roman" w:cs="Times New Roman"/>
          <w:b/>
          <w:sz w:val="22"/>
          <w:szCs w:val="22"/>
        </w:rPr>
        <w:t xml:space="preserve"> </w:t>
      </w:r>
      <w:r>
        <w:rPr>
          <w:rFonts w:ascii="Times New Roman" w:hAnsi="Times New Roman" w:cs="Times New Roman"/>
          <w:b/>
          <w:sz w:val="22"/>
          <w:szCs w:val="22"/>
        </w:rPr>
        <w:t>územně plánovací dokumentací</w:t>
      </w:r>
      <w:r w:rsidR="00922978">
        <w:rPr>
          <w:rFonts w:ascii="Times New Roman" w:hAnsi="Times New Roman" w:cs="Times New Roman"/>
          <w:b/>
          <w:sz w:val="22"/>
          <w:szCs w:val="22"/>
        </w:rPr>
        <w:t>, s cíly územního plánování, včetně i</w:t>
      </w:r>
      <w:r w:rsidR="00124761">
        <w:rPr>
          <w:rFonts w:ascii="Times New Roman" w:hAnsi="Times New Roman" w:cs="Times New Roman"/>
          <w:b/>
          <w:sz w:val="22"/>
          <w:szCs w:val="22"/>
        </w:rPr>
        <w:t>nformace o územně plánovací info</w:t>
      </w:r>
      <w:r w:rsidR="00922978">
        <w:rPr>
          <w:rFonts w:ascii="Times New Roman" w:hAnsi="Times New Roman" w:cs="Times New Roman"/>
          <w:b/>
          <w:sz w:val="22"/>
          <w:szCs w:val="22"/>
        </w:rPr>
        <w:t>rmaci</w:t>
      </w:r>
    </w:p>
    <w:p w:rsidR="00124761" w:rsidRDefault="00124761" w:rsidP="001F03A3">
      <w:pPr>
        <w:pStyle w:val="Zkladntext"/>
        <w:ind w:left="709" w:firstLine="0"/>
        <w:jc w:val="both"/>
        <w:rPr>
          <w:rFonts w:ascii="Times New Roman" w:hAnsi="Times New Roman"/>
          <w:sz w:val="22"/>
          <w:szCs w:val="22"/>
        </w:rPr>
      </w:pPr>
      <w:r w:rsidRPr="00124761">
        <w:rPr>
          <w:rFonts w:ascii="Times New Roman" w:hAnsi="Times New Roman"/>
          <w:sz w:val="22"/>
          <w:szCs w:val="22"/>
        </w:rPr>
        <w:t>Pro katastrální území Chomutov I a Chomutov II byl vydán Územní plán Chomutov, který nabyl účinnosti 29.6.2017 . Jeho platné znění je  dle Změny č. 1 Územního plánu Chomutov, která nabyla účinnosti 5.3.2021.</w:t>
      </w:r>
    </w:p>
    <w:p w:rsidR="00051C5E" w:rsidRDefault="009D708B" w:rsidP="00C73C10">
      <w:pPr>
        <w:autoSpaceDE w:val="0"/>
        <w:autoSpaceDN w:val="0"/>
        <w:adjustRightInd w:val="0"/>
        <w:ind w:left="567" w:firstLine="0"/>
        <w:rPr>
          <w:rFonts w:ascii="Times New Roman" w:hAnsi="Times New Roman"/>
          <w:iCs/>
          <w:color w:val="000000"/>
          <w:sz w:val="22"/>
          <w:szCs w:val="22"/>
        </w:rPr>
      </w:pPr>
      <w:r w:rsidRPr="00C80EFF">
        <w:rPr>
          <w:rFonts w:ascii="Times New Roman" w:hAnsi="Times New Roman"/>
          <w:i/>
          <w:iCs/>
          <w:sz w:val="22"/>
          <w:szCs w:val="22"/>
        </w:rPr>
        <w:t>LOKALITA 4, BŘEZENECKÁ U ŠKOLY, parc.č. 4865/148, 4865/174</w:t>
      </w:r>
      <w:r>
        <w:rPr>
          <w:rFonts w:ascii="Times New Roman" w:hAnsi="Times New Roman"/>
          <w:i/>
          <w:iCs/>
          <w:color w:val="000000"/>
          <w:sz w:val="22"/>
          <w:szCs w:val="22"/>
        </w:rPr>
        <w:t xml:space="preserve">, k.ú. Chomutov I. </w:t>
      </w:r>
      <w:r w:rsidR="000709D3">
        <w:rPr>
          <w:rFonts w:ascii="Times New Roman" w:hAnsi="Times New Roman"/>
          <w:i/>
          <w:iCs/>
          <w:color w:val="000000"/>
          <w:sz w:val="22"/>
          <w:szCs w:val="22"/>
        </w:rPr>
        <w:t xml:space="preserve"> – </w:t>
      </w:r>
      <w:r w:rsidR="000709D3" w:rsidRPr="000709D3">
        <w:rPr>
          <w:rFonts w:ascii="Times New Roman" w:hAnsi="Times New Roman"/>
          <w:iCs/>
          <w:color w:val="000000"/>
          <w:sz w:val="22"/>
          <w:szCs w:val="22"/>
        </w:rPr>
        <w:t>dle UP plocha na hranici OV, BH a DS.K – stávající přístřešek pro kontejnery nahrazen polopodzemními kontejnery, komunikace rozšířena pro možný příjezd na ploše DS.K</w:t>
      </w:r>
      <w:r w:rsidR="007C4A1A">
        <w:rPr>
          <w:rFonts w:ascii="Times New Roman" w:hAnsi="Times New Roman"/>
          <w:iCs/>
          <w:color w:val="000000"/>
          <w:sz w:val="22"/>
          <w:szCs w:val="22"/>
        </w:rPr>
        <w:t xml:space="preserve"> (cca 50m2) </w:t>
      </w:r>
      <w:r w:rsidR="00051C5E">
        <w:rPr>
          <w:rFonts w:ascii="Times New Roman" w:hAnsi="Times New Roman"/>
          <w:iCs/>
          <w:color w:val="000000"/>
          <w:sz w:val="22"/>
          <w:szCs w:val="22"/>
        </w:rPr>
        <w:t xml:space="preserve"> –plocha kontejnerů navazuje na stávající chodník</w:t>
      </w:r>
      <w:r w:rsidR="007C4A1A">
        <w:rPr>
          <w:rFonts w:ascii="Times New Roman" w:hAnsi="Times New Roman"/>
          <w:iCs/>
          <w:color w:val="000000"/>
          <w:sz w:val="22"/>
          <w:szCs w:val="22"/>
        </w:rPr>
        <w:t xml:space="preserve"> – stávající přístřešek na ploše dlažby 23m2 bude vybourán, vše bude zatravněno, nárok na novou plochu dlalžby bude cca 10m2. </w:t>
      </w:r>
    </w:p>
    <w:p w:rsidR="009D708B" w:rsidRDefault="009D708B" w:rsidP="00C73C10">
      <w:pPr>
        <w:autoSpaceDE w:val="0"/>
        <w:autoSpaceDN w:val="0"/>
        <w:adjustRightInd w:val="0"/>
        <w:ind w:left="567" w:firstLine="0"/>
        <w:rPr>
          <w:rFonts w:ascii="Times New Roman" w:hAnsi="Times New Roman"/>
          <w:i/>
          <w:iCs/>
          <w:color w:val="000000"/>
          <w:sz w:val="22"/>
          <w:szCs w:val="22"/>
        </w:rPr>
      </w:pPr>
      <w:r w:rsidRPr="00C80EFF">
        <w:rPr>
          <w:rFonts w:ascii="Times New Roman" w:hAnsi="Times New Roman"/>
          <w:i/>
          <w:iCs/>
          <w:sz w:val="22"/>
          <w:szCs w:val="22"/>
        </w:rPr>
        <w:lastRenderedPageBreak/>
        <w:t>LOKALITA 6, BŘEZENECKÁ (PARKOVIŠTĚ), parc.č. 4865/90</w:t>
      </w:r>
      <w:r>
        <w:rPr>
          <w:rFonts w:ascii="Times New Roman" w:hAnsi="Times New Roman"/>
          <w:i/>
          <w:iCs/>
          <w:color w:val="000000"/>
          <w:sz w:val="22"/>
          <w:szCs w:val="22"/>
        </w:rPr>
        <w:t>, k.ú. Chomutov I.</w:t>
      </w:r>
      <w:r w:rsidR="000709D3">
        <w:rPr>
          <w:rFonts w:ascii="Times New Roman" w:hAnsi="Times New Roman"/>
          <w:i/>
          <w:iCs/>
          <w:color w:val="000000"/>
          <w:sz w:val="22"/>
          <w:szCs w:val="22"/>
        </w:rPr>
        <w:t xml:space="preserve"> – </w:t>
      </w:r>
      <w:r w:rsidR="000709D3" w:rsidRPr="00051C5E">
        <w:rPr>
          <w:rFonts w:ascii="Times New Roman" w:hAnsi="Times New Roman"/>
          <w:iCs/>
          <w:color w:val="000000"/>
          <w:sz w:val="22"/>
          <w:szCs w:val="22"/>
        </w:rPr>
        <w:t>dle UP plocha Z</w:t>
      </w:r>
      <w:r w:rsidR="00051C5E">
        <w:rPr>
          <w:rFonts w:ascii="Times New Roman" w:hAnsi="Times New Roman"/>
          <w:iCs/>
          <w:color w:val="000000"/>
          <w:sz w:val="22"/>
          <w:szCs w:val="22"/>
        </w:rPr>
        <w:t xml:space="preserve">I zeleň izolační – možné stavby technické infrastruktury 95% zeleně </w:t>
      </w:r>
      <w:r w:rsidR="007C4A1A">
        <w:rPr>
          <w:rFonts w:ascii="Times New Roman" w:hAnsi="Times New Roman"/>
          <w:iCs/>
          <w:color w:val="000000"/>
          <w:sz w:val="22"/>
          <w:szCs w:val="22"/>
        </w:rPr>
        <w:t>–</w:t>
      </w:r>
      <w:r w:rsidR="00051C5E">
        <w:rPr>
          <w:rFonts w:ascii="Times New Roman" w:hAnsi="Times New Roman"/>
          <w:iCs/>
          <w:color w:val="000000"/>
          <w:sz w:val="22"/>
          <w:szCs w:val="22"/>
        </w:rPr>
        <w:t xml:space="preserve"> p</w:t>
      </w:r>
      <w:r w:rsidR="007C4A1A">
        <w:rPr>
          <w:rFonts w:ascii="Times New Roman" w:hAnsi="Times New Roman"/>
          <w:iCs/>
          <w:color w:val="000000"/>
          <w:sz w:val="22"/>
          <w:szCs w:val="22"/>
        </w:rPr>
        <w:t>locha dlažby u kontejnerů 47m2</w:t>
      </w:r>
      <w:r w:rsidR="00E665B0">
        <w:rPr>
          <w:rFonts w:ascii="Times New Roman" w:hAnsi="Times New Roman"/>
          <w:iCs/>
          <w:color w:val="000000"/>
          <w:sz w:val="22"/>
          <w:szCs w:val="22"/>
        </w:rPr>
        <w:t xml:space="preserve">( z toho </w:t>
      </w:r>
      <w:r w:rsidR="007C4A1A">
        <w:rPr>
          <w:rFonts w:ascii="Times New Roman" w:hAnsi="Times New Roman"/>
          <w:iCs/>
          <w:color w:val="000000"/>
          <w:sz w:val="22"/>
          <w:szCs w:val="22"/>
        </w:rPr>
        <w:t xml:space="preserve"> plocha kontejnerů 17m2</w:t>
      </w:r>
      <w:r w:rsidR="00E665B0">
        <w:rPr>
          <w:rFonts w:ascii="Times New Roman" w:hAnsi="Times New Roman"/>
          <w:iCs/>
          <w:color w:val="000000"/>
          <w:sz w:val="22"/>
          <w:szCs w:val="22"/>
        </w:rPr>
        <w:t>)</w:t>
      </w:r>
    </w:p>
    <w:p w:rsidR="009D708B" w:rsidRPr="007C4A1A" w:rsidRDefault="009D708B" w:rsidP="00C73C10">
      <w:pPr>
        <w:autoSpaceDE w:val="0"/>
        <w:autoSpaceDN w:val="0"/>
        <w:adjustRightInd w:val="0"/>
        <w:ind w:left="567" w:firstLine="0"/>
        <w:rPr>
          <w:rFonts w:ascii="Times New Roman" w:hAnsi="Times New Roman"/>
          <w:iCs/>
          <w:sz w:val="22"/>
          <w:szCs w:val="22"/>
        </w:rPr>
      </w:pPr>
      <w:r w:rsidRPr="00C80EFF">
        <w:rPr>
          <w:rFonts w:ascii="Times New Roman" w:hAnsi="Times New Roman"/>
          <w:i/>
          <w:iCs/>
          <w:sz w:val="22"/>
          <w:szCs w:val="22"/>
        </w:rPr>
        <w:t>LOKALITA 7, BŘEZENECKÁ KUNDRATICKÁ, parc.č. 4865/111</w:t>
      </w:r>
      <w:r w:rsidR="007C4A1A">
        <w:rPr>
          <w:rFonts w:ascii="Times New Roman" w:hAnsi="Times New Roman"/>
          <w:i/>
          <w:iCs/>
          <w:sz w:val="22"/>
          <w:szCs w:val="22"/>
        </w:rPr>
        <w:t xml:space="preserve">- </w:t>
      </w:r>
      <w:r w:rsidR="007C4A1A" w:rsidRPr="007C4A1A">
        <w:rPr>
          <w:rFonts w:ascii="Times New Roman" w:hAnsi="Times New Roman"/>
          <w:iCs/>
          <w:sz w:val="22"/>
          <w:szCs w:val="22"/>
        </w:rPr>
        <w:t>dle UP plocha ZI</w:t>
      </w:r>
      <w:r w:rsidR="007C4A1A">
        <w:rPr>
          <w:rFonts w:ascii="Times New Roman" w:hAnsi="Times New Roman"/>
          <w:iCs/>
          <w:sz w:val="22"/>
          <w:szCs w:val="22"/>
        </w:rPr>
        <w:t xml:space="preserve"> </w:t>
      </w:r>
      <w:r w:rsidR="007C4A1A">
        <w:rPr>
          <w:rFonts w:ascii="Times New Roman" w:hAnsi="Times New Roman"/>
          <w:iCs/>
          <w:color w:val="000000"/>
          <w:sz w:val="22"/>
          <w:szCs w:val="22"/>
        </w:rPr>
        <w:t>možné stavby technické infrastruktury 95% zeleně – plocha dlažby u kontejnerů 23m2</w:t>
      </w:r>
      <w:r w:rsidR="00E665B0">
        <w:rPr>
          <w:rFonts w:ascii="Times New Roman" w:hAnsi="Times New Roman"/>
          <w:iCs/>
          <w:color w:val="000000"/>
          <w:sz w:val="22"/>
          <w:szCs w:val="22"/>
        </w:rPr>
        <w:t xml:space="preserve">( z toho </w:t>
      </w:r>
      <w:r w:rsidR="007C4A1A">
        <w:rPr>
          <w:rFonts w:ascii="Times New Roman" w:hAnsi="Times New Roman"/>
          <w:iCs/>
          <w:color w:val="000000"/>
          <w:sz w:val="22"/>
          <w:szCs w:val="22"/>
        </w:rPr>
        <w:t>plocha kontejnerů 14m2</w:t>
      </w:r>
      <w:r w:rsidR="00E665B0">
        <w:rPr>
          <w:rFonts w:ascii="Times New Roman" w:hAnsi="Times New Roman"/>
          <w:iCs/>
          <w:color w:val="000000"/>
          <w:sz w:val="22"/>
          <w:szCs w:val="22"/>
        </w:rPr>
        <w:t>)</w:t>
      </w:r>
      <w:r w:rsidR="007C4A1A">
        <w:rPr>
          <w:rFonts w:ascii="Times New Roman" w:hAnsi="Times New Roman"/>
          <w:iCs/>
          <w:color w:val="000000"/>
          <w:sz w:val="22"/>
          <w:szCs w:val="22"/>
        </w:rPr>
        <w:t xml:space="preserve"> plocha manipulační u komunikace v ploše DS.K bude 66m2</w:t>
      </w:r>
    </w:p>
    <w:p w:rsidR="009D708B" w:rsidRDefault="009D708B" w:rsidP="00C73C10">
      <w:pPr>
        <w:autoSpaceDE w:val="0"/>
        <w:autoSpaceDN w:val="0"/>
        <w:adjustRightInd w:val="0"/>
        <w:ind w:left="567" w:firstLine="0"/>
        <w:rPr>
          <w:rFonts w:ascii="Times New Roman" w:hAnsi="Times New Roman"/>
          <w:iCs/>
          <w:sz w:val="22"/>
          <w:szCs w:val="22"/>
        </w:rPr>
      </w:pPr>
      <w:r w:rsidRPr="00C80EFF">
        <w:rPr>
          <w:rFonts w:ascii="Times New Roman" w:hAnsi="Times New Roman"/>
          <w:i/>
          <w:iCs/>
          <w:sz w:val="22"/>
          <w:szCs w:val="22"/>
        </w:rPr>
        <w:t>LOKALITA 8, KUNDRATICKÁ U POŠTY, parc.č. 4865/239, 5404/38</w:t>
      </w:r>
      <w:r w:rsidR="007C4A1A">
        <w:rPr>
          <w:rFonts w:ascii="Times New Roman" w:hAnsi="Times New Roman"/>
          <w:i/>
          <w:iCs/>
          <w:sz w:val="22"/>
          <w:szCs w:val="22"/>
        </w:rPr>
        <w:t xml:space="preserve"> – </w:t>
      </w:r>
      <w:r w:rsidR="007C4A1A" w:rsidRPr="00E665B0">
        <w:rPr>
          <w:rFonts w:ascii="Times New Roman" w:hAnsi="Times New Roman"/>
          <w:iCs/>
          <w:sz w:val="22"/>
          <w:szCs w:val="22"/>
        </w:rPr>
        <w:t>dle UP je to plocha OV</w:t>
      </w:r>
      <w:r w:rsidR="00E665B0">
        <w:rPr>
          <w:rFonts w:ascii="Times New Roman" w:hAnsi="Times New Roman"/>
          <w:iCs/>
          <w:sz w:val="22"/>
          <w:szCs w:val="22"/>
        </w:rPr>
        <w:t>, plochy veřejné vybavenosti , možné umístění zařízení občanské vybavenosti. Stávající zeleň na ploše a zpevněná část budou procentuálně odpovídat stávající – dlažba u kontejnerů cca 45m2 (z toho kontejnery 14m2).</w:t>
      </w:r>
    </w:p>
    <w:p w:rsidR="00E665B0" w:rsidRPr="00C80EFF" w:rsidRDefault="00E665B0" w:rsidP="009D708B">
      <w:pPr>
        <w:autoSpaceDE w:val="0"/>
        <w:autoSpaceDN w:val="0"/>
        <w:adjustRightInd w:val="0"/>
        <w:ind w:firstLine="0"/>
        <w:rPr>
          <w:rFonts w:ascii="Times New Roman" w:hAnsi="Times New Roman"/>
          <w:i/>
          <w:iCs/>
          <w:sz w:val="22"/>
          <w:szCs w:val="22"/>
        </w:rPr>
      </w:pPr>
    </w:p>
    <w:p w:rsidR="009D708B" w:rsidRPr="009D708B" w:rsidRDefault="009D708B" w:rsidP="009D708B">
      <w:pPr>
        <w:pStyle w:val="Zkladntext"/>
        <w:ind w:left="709" w:firstLine="0"/>
        <w:jc w:val="both"/>
        <w:rPr>
          <w:rFonts w:ascii="Times New Roman" w:hAnsi="Times New Roman"/>
          <w:sz w:val="22"/>
          <w:szCs w:val="22"/>
        </w:rPr>
      </w:pPr>
      <w:r w:rsidRPr="009D708B">
        <w:rPr>
          <w:rFonts w:ascii="Times New Roman" w:hAnsi="Times New Roman"/>
          <w:sz w:val="22"/>
          <w:szCs w:val="22"/>
        </w:rPr>
        <w:t xml:space="preserve">Jedná se o hospodárné využití zastavěného území a kvalita veřejného prostředí tímto řešením získá, neboť eliminuje znečišťování území kolem kontejnerů v takovém rozsahu, jako je tomu nyní. </w:t>
      </w:r>
    </w:p>
    <w:p w:rsidR="001F03A3" w:rsidRPr="001F03A3" w:rsidRDefault="001F03A3" w:rsidP="001F03A3">
      <w:pPr>
        <w:pStyle w:val="Zkladntext"/>
        <w:ind w:left="709" w:firstLine="0"/>
        <w:jc w:val="both"/>
        <w:rPr>
          <w:rFonts w:ascii="Times New Roman" w:hAnsi="Times New Roman"/>
          <w:sz w:val="22"/>
          <w:szCs w:val="22"/>
        </w:rPr>
      </w:pPr>
      <w:r w:rsidRPr="001F03A3">
        <w:rPr>
          <w:rFonts w:ascii="Times New Roman" w:hAnsi="Times New Roman"/>
          <w:sz w:val="22"/>
          <w:szCs w:val="22"/>
        </w:rPr>
        <w:t>Funkční využití prostor dotčených stavebními úpravami zůstává v souladu se schválenou ÚPD. Jedná se o stavbu trvalou.</w:t>
      </w:r>
    </w:p>
    <w:p w:rsidR="00922978" w:rsidRDefault="00922978" w:rsidP="00922978">
      <w:pPr>
        <w:pStyle w:val="Zkladntext2"/>
        <w:numPr>
          <w:ilvl w:val="0"/>
          <w:numId w:val="7"/>
        </w:numPr>
        <w:jc w:val="both"/>
        <w:rPr>
          <w:rFonts w:ascii="Times New Roman" w:hAnsi="Times New Roman" w:cs="Times New Roman"/>
          <w:b/>
          <w:sz w:val="22"/>
          <w:szCs w:val="22"/>
        </w:rPr>
      </w:pPr>
      <w:r w:rsidRPr="00922978">
        <w:rPr>
          <w:rFonts w:ascii="Times New Roman" w:hAnsi="Times New Roman" w:cs="Times New Roman"/>
          <w:b/>
          <w:sz w:val="22"/>
          <w:szCs w:val="22"/>
        </w:rPr>
        <w:t>informace o vydaných rozhodnutích o povolení výjimky z obecných požadavků na využívání území,</w:t>
      </w:r>
    </w:p>
    <w:p w:rsidR="005C4D5E" w:rsidRDefault="00B7030C" w:rsidP="00B7030C">
      <w:pPr>
        <w:pStyle w:val="Zkladntext"/>
        <w:ind w:left="709" w:firstLine="0"/>
        <w:jc w:val="both"/>
        <w:rPr>
          <w:rFonts w:ascii="Times New Roman" w:hAnsi="Times New Roman"/>
          <w:sz w:val="22"/>
          <w:szCs w:val="22"/>
        </w:rPr>
      </w:pPr>
      <w:r w:rsidRPr="00B7030C">
        <w:rPr>
          <w:rFonts w:ascii="Times New Roman" w:hAnsi="Times New Roman"/>
          <w:sz w:val="22"/>
          <w:szCs w:val="22"/>
        </w:rPr>
        <w:t>Povolení stavby se předpokládá bez povolování výjimek</w:t>
      </w:r>
      <w:r w:rsidR="005C4D5E">
        <w:rPr>
          <w:rFonts w:ascii="Times New Roman" w:hAnsi="Times New Roman"/>
          <w:sz w:val="22"/>
          <w:szCs w:val="22"/>
        </w:rPr>
        <w:t xml:space="preserve">. </w:t>
      </w:r>
    </w:p>
    <w:p w:rsidR="005C4D5E" w:rsidRDefault="005C4D5E" w:rsidP="00B7030C">
      <w:pPr>
        <w:pStyle w:val="Zkladntext"/>
        <w:ind w:left="709" w:firstLine="0"/>
        <w:jc w:val="both"/>
        <w:rPr>
          <w:rFonts w:ascii="Times New Roman" w:hAnsi="Times New Roman"/>
          <w:sz w:val="22"/>
          <w:szCs w:val="22"/>
        </w:rPr>
      </w:pPr>
    </w:p>
    <w:p w:rsidR="00922978" w:rsidRDefault="00922978" w:rsidP="00922978">
      <w:pPr>
        <w:pStyle w:val="Zkladntext2"/>
        <w:numPr>
          <w:ilvl w:val="0"/>
          <w:numId w:val="7"/>
        </w:numPr>
        <w:jc w:val="both"/>
        <w:rPr>
          <w:rFonts w:ascii="Times New Roman" w:hAnsi="Times New Roman" w:cs="Times New Roman"/>
          <w:b/>
          <w:sz w:val="22"/>
          <w:szCs w:val="22"/>
        </w:rPr>
      </w:pPr>
      <w:r w:rsidRPr="00922978">
        <w:rPr>
          <w:rFonts w:ascii="Times New Roman" w:hAnsi="Times New Roman" w:cs="Times New Roman"/>
          <w:b/>
          <w:sz w:val="22"/>
          <w:szCs w:val="22"/>
        </w:rPr>
        <w:t>informace o tom, zda a v jakých částech dokumentace jsou zohledněny podmínky závazných stanovisek dotčených orgánů,</w:t>
      </w:r>
    </w:p>
    <w:p w:rsidR="00B7030C" w:rsidRPr="00B7030C" w:rsidRDefault="00B7030C" w:rsidP="00B7030C">
      <w:pPr>
        <w:pStyle w:val="Zkladntext2"/>
        <w:ind w:left="928" w:firstLine="0"/>
        <w:jc w:val="both"/>
        <w:rPr>
          <w:rFonts w:ascii="Times New Roman" w:hAnsi="Times New Roman" w:cs="Times New Roman"/>
          <w:sz w:val="22"/>
          <w:szCs w:val="22"/>
        </w:rPr>
      </w:pPr>
      <w:r w:rsidRPr="00B7030C">
        <w:rPr>
          <w:rFonts w:ascii="Times New Roman" w:hAnsi="Times New Roman" w:cs="Times New Roman"/>
          <w:sz w:val="22"/>
          <w:szCs w:val="22"/>
        </w:rPr>
        <w:t>Případné podmínky dotčených orgánů budou do PD zapracovány</w:t>
      </w:r>
    </w:p>
    <w:p w:rsidR="00922978" w:rsidRDefault="00922978" w:rsidP="00922978">
      <w:pPr>
        <w:pStyle w:val="Zkladntext2"/>
        <w:numPr>
          <w:ilvl w:val="0"/>
          <w:numId w:val="7"/>
        </w:numPr>
        <w:jc w:val="both"/>
        <w:rPr>
          <w:rFonts w:ascii="Times New Roman" w:hAnsi="Times New Roman" w:cs="Times New Roman"/>
          <w:b/>
          <w:sz w:val="22"/>
          <w:szCs w:val="22"/>
        </w:rPr>
      </w:pPr>
      <w:r w:rsidRPr="00922978">
        <w:rPr>
          <w:rFonts w:ascii="Times New Roman" w:hAnsi="Times New Roman" w:cs="Times New Roman"/>
          <w:b/>
          <w:sz w:val="22"/>
          <w:szCs w:val="22"/>
        </w:rPr>
        <w:t>výčet a závěry provedených průzkumů a rozborů - geologický průzkum, hydrogeologický průzkum, stavebně historický průzkum apod.,</w:t>
      </w:r>
    </w:p>
    <w:p w:rsidR="00B7030C" w:rsidRPr="00B7030C" w:rsidRDefault="005C4D5E" w:rsidP="00B7030C">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Bez provádění průzkumů</w:t>
      </w:r>
    </w:p>
    <w:p w:rsidR="00922978" w:rsidRDefault="00922978" w:rsidP="00922978">
      <w:pPr>
        <w:pStyle w:val="Zkladntext2"/>
        <w:numPr>
          <w:ilvl w:val="0"/>
          <w:numId w:val="7"/>
        </w:numPr>
        <w:jc w:val="both"/>
        <w:rPr>
          <w:rFonts w:ascii="Times New Roman" w:hAnsi="Times New Roman" w:cs="Times New Roman"/>
          <w:b/>
          <w:sz w:val="22"/>
          <w:szCs w:val="22"/>
        </w:rPr>
      </w:pPr>
      <w:r w:rsidRPr="00922978">
        <w:rPr>
          <w:rFonts w:ascii="Times New Roman" w:hAnsi="Times New Roman" w:cs="Times New Roman"/>
          <w:b/>
          <w:sz w:val="22"/>
          <w:szCs w:val="22"/>
        </w:rPr>
        <w:t>ochrana území podle jiných právních předpisů1</w:t>
      </w:r>
      <w:r w:rsidR="00B7030C">
        <w:rPr>
          <w:rFonts w:ascii="Times New Roman" w:hAnsi="Times New Roman" w:cs="Times New Roman"/>
          <w:b/>
          <w:sz w:val="22"/>
          <w:szCs w:val="22"/>
        </w:rPr>
        <w:t>)</w:t>
      </w:r>
    </w:p>
    <w:p w:rsidR="00D35C86" w:rsidRDefault="00D35C86" w:rsidP="00D35C86">
      <w:pPr>
        <w:pStyle w:val="Zkladntext2"/>
        <w:ind w:left="928" w:firstLine="0"/>
        <w:jc w:val="both"/>
        <w:rPr>
          <w:rFonts w:ascii="Times New Roman" w:hAnsi="Times New Roman" w:cs="Times New Roman"/>
          <w:b/>
          <w:sz w:val="22"/>
          <w:szCs w:val="22"/>
        </w:rPr>
      </w:pPr>
      <w:r>
        <w:rPr>
          <w:rFonts w:ascii="Times New Roman" w:hAnsi="Times New Roman" w:cs="Times New Roman"/>
          <w:b/>
          <w:sz w:val="22"/>
          <w:szCs w:val="22"/>
        </w:rPr>
        <w:t>pozemky nejsou chráněny</w:t>
      </w:r>
    </w:p>
    <w:p w:rsidR="00922978" w:rsidRDefault="00922978" w:rsidP="00922978">
      <w:pPr>
        <w:pStyle w:val="Zkladntext2"/>
        <w:numPr>
          <w:ilvl w:val="0"/>
          <w:numId w:val="7"/>
        </w:numPr>
        <w:jc w:val="both"/>
        <w:rPr>
          <w:rFonts w:ascii="Times New Roman" w:hAnsi="Times New Roman" w:cs="Times New Roman"/>
          <w:b/>
          <w:sz w:val="22"/>
          <w:szCs w:val="22"/>
        </w:rPr>
      </w:pPr>
      <w:r w:rsidRPr="00922978">
        <w:rPr>
          <w:rFonts w:ascii="Times New Roman" w:hAnsi="Times New Roman" w:cs="Times New Roman"/>
          <w:b/>
          <w:sz w:val="22"/>
          <w:szCs w:val="22"/>
        </w:rPr>
        <w:t>poloha vzhledem k záplavovému ú</w:t>
      </w:r>
      <w:r w:rsidR="00B7030C">
        <w:rPr>
          <w:rFonts w:ascii="Times New Roman" w:hAnsi="Times New Roman" w:cs="Times New Roman"/>
          <w:b/>
          <w:sz w:val="22"/>
          <w:szCs w:val="22"/>
        </w:rPr>
        <w:t>zemí, poddolovanému území apod.</w:t>
      </w:r>
    </w:p>
    <w:p w:rsidR="00B7030C" w:rsidRPr="00B7030C" w:rsidRDefault="00B7030C" w:rsidP="00B7030C">
      <w:pPr>
        <w:pStyle w:val="Zkladntext2"/>
        <w:ind w:left="928" w:firstLine="0"/>
        <w:jc w:val="both"/>
        <w:rPr>
          <w:rFonts w:ascii="Times New Roman" w:hAnsi="Times New Roman" w:cs="Times New Roman"/>
          <w:sz w:val="22"/>
          <w:szCs w:val="22"/>
        </w:rPr>
      </w:pPr>
      <w:r w:rsidRPr="00B7030C">
        <w:rPr>
          <w:rFonts w:ascii="Times New Roman" w:hAnsi="Times New Roman" w:cs="Times New Roman"/>
          <w:sz w:val="22"/>
          <w:szCs w:val="22"/>
        </w:rPr>
        <w:t>Pozemek není v záplavovém území</w:t>
      </w:r>
    </w:p>
    <w:p w:rsidR="00922978" w:rsidRDefault="00922978" w:rsidP="00922978">
      <w:pPr>
        <w:pStyle w:val="Zkladntext2"/>
        <w:numPr>
          <w:ilvl w:val="0"/>
          <w:numId w:val="7"/>
        </w:numPr>
        <w:jc w:val="both"/>
        <w:rPr>
          <w:rFonts w:ascii="Times New Roman" w:hAnsi="Times New Roman" w:cs="Times New Roman"/>
          <w:b/>
          <w:sz w:val="22"/>
          <w:szCs w:val="22"/>
        </w:rPr>
      </w:pPr>
      <w:r w:rsidRPr="00922978">
        <w:rPr>
          <w:rFonts w:ascii="Times New Roman" w:hAnsi="Times New Roman" w:cs="Times New Roman"/>
          <w:b/>
          <w:sz w:val="22"/>
          <w:szCs w:val="22"/>
        </w:rPr>
        <w:t>vliv stavby na okolní stavby a pozemky, ochrana okolí, vliv stavby na odtokové poměry v území,</w:t>
      </w:r>
    </w:p>
    <w:p w:rsidR="00AD581F" w:rsidRPr="00AD581F" w:rsidRDefault="00AD581F" w:rsidP="00AD581F">
      <w:pPr>
        <w:pStyle w:val="Zkladntext2"/>
        <w:ind w:left="928" w:firstLine="0"/>
        <w:jc w:val="both"/>
        <w:rPr>
          <w:rFonts w:ascii="Times New Roman" w:hAnsi="Times New Roman" w:cs="Times New Roman"/>
          <w:sz w:val="22"/>
          <w:szCs w:val="22"/>
        </w:rPr>
      </w:pPr>
      <w:r w:rsidRPr="00AD581F">
        <w:rPr>
          <w:rFonts w:ascii="Times New Roman" w:hAnsi="Times New Roman" w:cs="Times New Roman"/>
          <w:sz w:val="22"/>
          <w:szCs w:val="22"/>
        </w:rPr>
        <w:t xml:space="preserve">Stavba nebude  mít pro okolí zásadní dopad na zvýšení hlukového zatížení ani na znečištění ovzduší. </w:t>
      </w:r>
    </w:p>
    <w:p w:rsidR="00AD581F" w:rsidRPr="00AD581F" w:rsidRDefault="000709D3" w:rsidP="00AD581F">
      <w:pPr>
        <w:pStyle w:val="Zkladntext2"/>
        <w:ind w:left="928" w:firstLine="0"/>
        <w:jc w:val="both"/>
        <w:rPr>
          <w:rFonts w:ascii="Times New Roman" w:hAnsi="Times New Roman" w:cs="Times New Roman"/>
          <w:b/>
          <w:sz w:val="22"/>
          <w:szCs w:val="22"/>
        </w:rPr>
      </w:pPr>
      <w:r>
        <w:rPr>
          <w:rFonts w:ascii="Times New Roman" w:hAnsi="Times New Roman" w:cs="Times New Roman"/>
          <w:sz w:val="22"/>
          <w:szCs w:val="22"/>
        </w:rPr>
        <w:t xml:space="preserve">Vliv na odtokové poměry v dotčených lokalitách je minimální, převážně se jedná o již dnes zpevněné plochy, popř o plochy komunikací, plochy okolo kontejnerů budou spádovány do okolní zeleně. Rozšířená komunikace u lokality 4 a 7 bude odvodněna v rámci stávajícího odvodnění komunikace ( lokalita 4 - , lokalita 7 </w:t>
      </w:r>
      <w:r w:rsidR="00E665B0">
        <w:rPr>
          <w:rFonts w:ascii="Times New Roman" w:hAnsi="Times New Roman" w:cs="Times New Roman"/>
          <w:sz w:val="22"/>
          <w:szCs w:val="22"/>
        </w:rPr>
        <w:t>)</w:t>
      </w:r>
      <w:r>
        <w:rPr>
          <w:rFonts w:ascii="Times New Roman" w:hAnsi="Times New Roman" w:cs="Times New Roman"/>
          <w:sz w:val="22"/>
          <w:szCs w:val="22"/>
        </w:rPr>
        <w:t>.</w:t>
      </w:r>
      <w:r w:rsidR="00AD581F" w:rsidRPr="008C4A80">
        <w:rPr>
          <w:rFonts w:ascii="Times New Roman" w:hAnsi="Times New Roman" w:cs="Times New Roman"/>
          <w:sz w:val="22"/>
          <w:szCs w:val="22"/>
        </w:rPr>
        <w:t xml:space="preserve"> </w:t>
      </w:r>
    </w:p>
    <w:p w:rsidR="00922978" w:rsidRDefault="00AD581F" w:rsidP="00AD581F">
      <w:pPr>
        <w:pStyle w:val="Zkladntext2"/>
        <w:numPr>
          <w:ilvl w:val="0"/>
          <w:numId w:val="7"/>
        </w:numPr>
        <w:jc w:val="both"/>
        <w:rPr>
          <w:rFonts w:ascii="Times New Roman" w:hAnsi="Times New Roman" w:cs="Times New Roman"/>
          <w:b/>
          <w:sz w:val="22"/>
          <w:szCs w:val="22"/>
        </w:rPr>
      </w:pPr>
      <w:r w:rsidRPr="00922978">
        <w:rPr>
          <w:rFonts w:ascii="Times New Roman" w:hAnsi="Times New Roman" w:cs="Times New Roman"/>
          <w:b/>
          <w:sz w:val="22"/>
          <w:szCs w:val="22"/>
        </w:rPr>
        <w:t xml:space="preserve"> </w:t>
      </w:r>
      <w:r w:rsidR="00922978" w:rsidRPr="00922978">
        <w:rPr>
          <w:rFonts w:ascii="Times New Roman" w:hAnsi="Times New Roman" w:cs="Times New Roman"/>
          <w:b/>
          <w:sz w:val="22"/>
          <w:szCs w:val="22"/>
        </w:rPr>
        <w:t>požadavky na a</w:t>
      </w:r>
      <w:r w:rsidR="0024749C">
        <w:rPr>
          <w:rFonts w:ascii="Times New Roman" w:hAnsi="Times New Roman" w:cs="Times New Roman"/>
          <w:b/>
          <w:sz w:val="22"/>
          <w:szCs w:val="22"/>
        </w:rPr>
        <w:t>sanace, demolice, kácení dřevin</w:t>
      </w:r>
    </w:p>
    <w:p w:rsidR="0024749C" w:rsidRPr="0037294F" w:rsidRDefault="00F74DD3" w:rsidP="0024749C">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 xml:space="preserve">v lokalitě </w:t>
      </w:r>
      <w:r w:rsidR="009714CC">
        <w:rPr>
          <w:rFonts w:ascii="Times New Roman" w:hAnsi="Times New Roman" w:cs="Times New Roman"/>
          <w:sz w:val="22"/>
          <w:szCs w:val="22"/>
        </w:rPr>
        <w:t>4</w:t>
      </w:r>
      <w:r w:rsidR="000709D3">
        <w:rPr>
          <w:rFonts w:ascii="Times New Roman" w:hAnsi="Times New Roman" w:cs="Times New Roman"/>
          <w:sz w:val="22"/>
          <w:szCs w:val="22"/>
        </w:rPr>
        <w:t xml:space="preserve"> kácení 2 drobnějších stromů v nevyhovujícím stavu.</w:t>
      </w:r>
      <w:r>
        <w:rPr>
          <w:rFonts w:ascii="Times New Roman" w:hAnsi="Times New Roman" w:cs="Times New Roman"/>
          <w:sz w:val="22"/>
          <w:szCs w:val="22"/>
        </w:rPr>
        <w:t xml:space="preserve"> </w:t>
      </w:r>
    </w:p>
    <w:p w:rsidR="00922978" w:rsidRDefault="00922978" w:rsidP="00922978">
      <w:pPr>
        <w:pStyle w:val="Zkladntext2"/>
        <w:numPr>
          <w:ilvl w:val="0"/>
          <w:numId w:val="7"/>
        </w:numPr>
        <w:jc w:val="both"/>
        <w:rPr>
          <w:rFonts w:ascii="Times New Roman" w:hAnsi="Times New Roman" w:cs="Times New Roman"/>
          <w:b/>
          <w:sz w:val="22"/>
          <w:szCs w:val="22"/>
        </w:rPr>
      </w:pPr>
      <w:r w:rsidRPr="00922978">
        <w:rPr>
          <w:rFonts w:ascii="Times New Roman" w:hAnsi="Times New Roman" w:cs="Times New Roman"/>
          <w:b/>
          <w:sz w:val="22"/>
          <w:szCs w:val="22"/>
        </w:rPr>
        <w:t>požadavky na maximální dočasné a trvalé zábory zemědělského půdního fondu nebo pozemků určených k plnění funkce lesa,</w:t>
      </w:r>
    </w:p>
    <w:p w:rsidR="0037294F" w:rsidRPr="0037294F" w:rsidRDefault="00AD581F" w:rsidP="0037294F">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 xml:space="preserve">Všechny pozemky </w:t>
      </w:r>
      <w:r w:rsidR="00100890">
        <w:rPr>
          <w:rFonts w:ascii="Times New Roman" w:hAnsi="Times New Roman" w:cs="Times New Roman"/>
          <w:sz w:val="22"/>
          <w:szCs w:val="22"/>
        </w:rPr>
        <w:t>jsou mimo ZPF</w:t>
      </w:r>
    </w:p>
    <w:p w:rsidR="00922978" w:rsidRDefault="00922978" w:rsidP="00922978">
      <w:pPr>
        <w:pStyle w:val="Zkladntext2"/>
        <w:numPr>
          <w:ilvl w:val="0"/>
          <w:numId w:val="7"/>
        </w:numPr>
        <w:jc w:val="both"/>
        <w:rPr>
          <w:rFonts w:ascii="Times New Roman" w:hAnsi="Times New Roman" w:cs="Times New Roman"/>
          <w:b/>
          <w:sz w:val="22"/>
          <w:szCs w:val="22"/>
        </w:rPr>
      </w:pPr>
      <w:r w:rsidRPr="00922978">
        <w:rPr>
          <w:rFonts w:ascii="Times New Roman" w:hAnsi="Times New Roman" w:cs="Times New Roman"/>
          <w:b/>
          <w:sz w:val="22"/>
          <w:szCs w:val="22"/>
        </w:rPr>
        <w:t>územně technické podmínky - zejména možnost napojení na stávající dopravní a technickou infrastrukturu, možnost bezbariérového přístupu k navrhované stavbě,</w:t>
      </w:r>
    </w:p>
    <w:p w:rsidR="0037294F" w:rsidRPr="0037294F" w:rsidRDefault="00100890" w:rsidP="0037294F">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Stavba je bez napojení na IS.</w:t>
      </w:r>
    </w:p>
    <w:p w:rsidR="00922978" w:rsidRDefault="00922978" w:rsidP="00922978">
      <w:pPr>
        <w:pStyle w:val="Zkladntext2"/>
        <w:numPr>
          <w:ilvl w:val="0"/>
          <w:numId w:val="7"/>
        </w:numPr>
        <w:jc w:val="both"/>
        <w:rPr>
          <w:rFonts w:ascii="Times New Roman" w:hAnsi="Times New Roman" w:cs="Times New Roman"/>
          <w:b/>
          <w:sz w:val="22"/>
          <w:szCs w:val="22"/>
        </w:rPr>
      </w:pPr>
      <w:r w:rsidRPr="00922978">
        <w:rPr>
          <w:rFonts w:ascii="Times New Roman" w:hAnsi="Times New Roman" w:cs="Times New Roman"/>
          <w:b/>
          <w:sz w:val="22"/>
          <w:szCs w:val="22"/>
        </w:rPr>
        <w:t xml:space="preserve">věcné a časové vazby stavby, podmiňující, </w:t>
      </w:r>
      <w:r w:rsidR="00FA60CD">
        <w:rPr>
          <w:rFonts w:ascii="Times New Roman" w:hAnsi="Times New Roman" w:cs="Times New Roman"/>
          <w:b/>
          <w:sz w:val="22"/>
          <w:szCs w:val="22"/>
        </w:rPr>
        <w:t>vyvolané, související investice</w:t>
      </w:r>
    </w:p>
    <w:p w:rsidR="0037294F" w:rsidRPr="0037294F" w:rsidRDefault="00100890" w:rsidP="0037294F">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Bez nároků</w:t>
      </w:r>
    </w:p>
    <w:p w:rsidR="00922978" w:rsidRDefault="00922978" w:rsidP="00922978">
      <w:pPr>
        <w:pStyle w:val="Zkladntext2"/>
        <w:numPr>
          <w:ilvl w:val="0"/>
          <w:numId w:val="7"/>
        </w:numPr>
        <w:jc w:val="both"/>
        <w:rPr>
          <w:rFonts w:ascii="Times New Roman" w:hAnsi="Times New Roman" w:cs="Times New Roman"/>
          <w:b/>
          <w:sz w:val="22"/>
          <w:szCs w:val="22"/>
        </w:rPr>
      </w:pPr>
      <w:r w:rsidRPr="00922978">
        <w:rPr>
          <w:rFonts w:ascii="Times New Roman" w:hAnsi="Times New Roman" w:cs="Times New Roman"/>
          <w:b/>
          <w:sz w:val="22"/>
          <w:szCs w:val="22"/>
        </w:rPr>
        <w:t>seznam pozemků podle katastru nemovitostí</w:t>
      </w:r>
      <w:r w:rsidR="00FA60CD">
        <w:rPr>
          <w:rFonts w:ascii="Times New Roman" w:hAnsi="Times New Roman" w:cs="Times New Roman"/>
          <w:b/>
          <w:sz w:val="22"/>
          <w:szCs w:val="22"/>
        </w:rPr>
        <w:t>, na kterých se stavba umisťuje</w:t>
      </w:r>
    </w:p>
    <w:p w:rsidR="00FA60CD" w:rsidRDefault="00FA60CD" w:rsidP="002D2EB8">
      <w:pPr>
        <w:pStyle w:val="Zkladntext2"/>
        <w:ind w:left="928" w:firstLine="0"/>
        <w:jc w:val="both"/>
        <w:rPr>
          <w:rFonts w:ascii="Times New Roman" w:hAnsi="Times New Roman" w:cs="Times New Roman"/>
          <w:b/>
          <w:sz w:val="22"/>
          <w:szCs w:val="22"/>
        </w:rPr>
      </w:pPr>
    </w:p>
    <w:p w:rsidR="00BF260C" w:rsidRPr="00C80EFF" w:rsidRDefault="00BF260C" w:rsidP="00BF260C">
      <w:pPr>
        <w:autoSpaceDE w:val="0"/>
        <w:autoSpaceDN w:val="0"/>
        <w:adjustRightInd w:val="0"/>
        <w:ind w:firstLine="851"/>
        <w:rPr>
          <w:rFonts w:ascii="Times New Roman" w:hAnsi="Times New Roman"/>
          <w:i/>
          <w:iCs/>
          <w:sz w:val="22"/>
          <w:szCs w:val="22"/>
        </w:rPr>
      </w:pPr>
      <w:r w:rsidRPr="00C80EFF">
        <w:rPr>
          <w:rFonts w:ascii="Times New Roman" w:hAnsi="Times New Roman"/>
          <w:i/>
          <w:iCs/>
          <w:sz w:val="22"/>
          <w:szCs w:val="22"/>
        </w:rPr>
        <w:t>LOKALITA 4, BŘEZENECKÁ U ŠKOLY, parc.č. 4865/148, 4865/174</w:t>
      </w:r>
    </w:p>
    <w:p w:rsidR="00BF260C" w:rsidRPr="00C80EFF" w:rsidRDefault="00BF260C" w:rsidP="00BF260C">
      <w:pPr>
        <w:autoSpaceDE w:val="0"/>
        <w:autoSpaceDN w:val="0"/>
        <w:adjustRightInd w:val="0"/>
        <w:ind w:firstLine="851"/>
        <w:rPr>
          <w:rFonts w:ascii="Times New Roman" w:hAnsi="Times New Roman"/>
          <w:i/>
          <w:iCs/>
          <w:sz w:val="22"/>
          <w:szCs w:val="22"/>
        </w:rPr>
      </w:pPr>
      <w:r w:rsidRPr="00C80EFF">
        <w:rPr>
          <w:rFonts w:ascii="Times New Roman" w:hAnsi="Times New Roman"/>
          <w:i/>
          <w:iCs/>
          <w:sz w:val="22"/>
          <w:szCs w:val="22"/>
        </w:rPr>
        <w:t>LOKALITA 6, BŘEZENECKÁ (PARKOVIŠTĚ), parc.č. 4865/90</w:t>
      </w:r>
    </w:p>
    <w:p w:rsidR="00BF260C" w:rsidRPr="00C80EFF" w:rsidRDefault="00BF260C" w:rsidP="00BF260C">
      <w:pPr>
        <w:autoSpaceDE w:val="0"/>
        <w:autoSpaceDN w:val="0"/>
        <w:adjustRightInd w:val="0"/>
        <w:ind w:firstLine="851"/>
        <w:rPr>
          <w:rFonts w:ascii="Times New Roman" w:hAnsi="Times New Roman"/>
          <w:i/>
          <w:iCs/>
          <w:sz w:val="22"/>
          <w:szCs w:val="22"/>
        </w:rPr>
      </w:pPr>
      <w:r w:rsidRPr="00C80EFF">
        <w:rPr>
          <w:rFonts w:ascii="Times New Roman" w:hAnsi="Times New Roman"/>
          <w:i/>
          <w:iCs/>
          <w:sz w:val="22"/>
          <w:szCs w:val="22"/>
        </w:rPr>
        <w:t>LOKALITA 7, BŘEZENECKÁ KUNDRATICKÁ, parc.č. 4865/111</w:t>
      </w:r>
    </w:p>
    <w:p w:rsidR="00BF260C" w:rsidRPr="00C80EFF" w:rsidRDefault="00BF260C" w:rsidP="00BF260C">
      <w:pPr>
        <w:autoSpaceDE w:val="0"/>
        <w:autoSpaceDN w:val="0"/>
        <w:adjustRightInd w:val="0"/>
        <w:ind w:firstLine="851"/>
        <w:rPr>
          <w:rFonts w:ascii="Times New Roman" w:hAnsi="Times New Roman"/>
          <w:i/>
          <w:iCs/>
          <w:sz w:val="22"/>
          <w:szCs w:val="22"/>
        </w:rPr>
      </w:pPr>
      <w:r w:rsidRPr="00C80EFF">
        <w:rPr>
          <w:rFonts w:ascii="Times New Roman" w:hAnsi="Times New Roman"/>
          <w:i/>
          <w:iCs/>
          <w:sz w:val="22"/>
          <w:szCs w:val="22"/>
        </w:rPr>
        <w:t>LOKALITA 8, KUNDRATICKÁ U POŠTY, parc.č. 4865/239, 5404/38</w:t>
      </w:r>
    </w:p>
    <w:p w:rsidR="008C4A80" w:rsidRDefault="008C4A80" w:rsidP="008C4A80">
      <w:pPr>
        <w:pStyle w:val="Zkladntext2"/>
        <w:ind w:left="928" w:firstLine="0"/>
        <w:jc w:val="both"/>
        <w:rPr>
          <w:rFonts w:ascii="Times New Roman" w:hAnsi="Times New Roman" w:cs="Times New Roman"/>
          <w:b/>
          <w:sz w:val="22"/>
          <w:szCs w:val="22"/>
        </w:rPr>
      </w:pPr>
    </w:p>
    <w:p w:rsidR="00922978" w:rsidRDefault="00922978" w:rsidP="00922978">
      <w:pPr>
        <w:pStyle w:val="Zkladntext2"/>
        <w:numPr>
          <w:ilvl w:val="0"/>
          <w:numId w:val="7"/>
        </w:numPr>
        <w:jc w:val="both"/>
        <w:rPr>
          <w:rFonts w:ascii="Times New Roman" w:hAnsi="Times New Roman" w:cs="Times New Roman"/>
          <w:b/>
          <w:sz w:val="22"/>
          <w:szCs w:val="22"/>
        </w:rPr>
      </w:pPr>
      <w:r w:rsidRPr="00922978">
        <w:rPr>
          <w:rFonts w:ascii="Times New Roman" w:hAnsi="Times New Roman" w:cs="Times New Roman"/>
          <w:b/>
          <w:sz w:val="22"/>
          <w:szCs w:val="22"/>
        </w:rPr>
        <w:lastRenderedPageBreak/>
        <w:t>seznam pozemků podle katastru nemovitostí, na kterých vznikne o</w:t>
      </w:r>
      <w:r w:rsidR="0037294F">
        <w:rPr>
          <w:rFonts w:ascii="Times New Roman" w:hAnsi="Times New Roman" w:cs="Times New Roman"/>
          <w:b/>
          <w:sz w:val="22"/>
          <w:szCs w:val="22"/>
        </w:rPr>
        <w:t>chranné nebo bezpečnostní pásmo</w:t>
      </w:r>
    </w:p>
    <w:p w:rsidR="0037294F" w:rsidRPr="0037294F" w:rsidRDefault="00100890" w:rsidP="0037294F">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Bez nároků</w:t>
      </w:r>
    </w:p>
    <w:p w:rsidR="0037294F" w:rsidRDefault="0037294F" w:rsidP="0037294F">
      <w:pPr>
        <w:pStyle w:val="Zkladntext2"/>
        <w:ind w:left="928" w:firstLine="0"/>
        <w:jc w:val="both"/>
        <w:rPr>
          <w:rFonts w:ascii="Times New Roman" w:hAnsi="Times New Roman" w:cs="Times New Roman"/>
          <w:b/>
          <w:sz w:val="22"/>
          <w:szCs w:val="22"/>
        </w:rPr>
      </w:pPr>
    </w:p>
    <w:p w:rsidR="00922978" w:rsidRPr="00343C01" w:rsidRDefault="00922978" w:rsidP="00343C01">
      <w:pPr>
        <w:pStyle w:val="Nadpis2"/>
        <w:tabs>
          <w:tab w:val="clear" w:pos="576"/>
          <w:tab w:val="num" w:pos="1134"/>
        </w:tabs>
        <w:spacing w:before="120"/>
        <w:ind w:left="578" w:firstLine="130"/>
        <w:jc w:val="both"/>
        <w:rPr>
          <w:rFonts w:ascii="Times New Roman" w:hAnsi="Times New Roman" w:cs="Times New Roman"/>
          <w:sz w:val="22"/>
          <w:szCs w:val="22"/>
        </w:rPr>
      </w:pPr>
      <w:r w:rsidRPr="00343C01">
        <w:rPr>
          <w:rFonts w:ascii="Times New Roman" w:hAnsi="Times New Roman" w:cs="Times New Roman"/>
          <w:sz w:val="22"/>
          <w:szCs w:val="22"/>
        </w:rPr>
        <w:t xml:space="preserve"> </w:t>
      </w:r>
      <w:bookmarkStart w:id="6" w:name="_Toc39520659"/>
      <w:r w:rsidRPr="00343C01">
        <w:rPr>
          <w:rFonts w:ascii="Times New Roman" w:hAnsi="Times New Roman" w:cs="Times New Roman"/>
        </w:rPr>
        <w:t>Celkový</w:t>
      </w:r>
      <w:r w:rsidRPr="00343C01">
        <w:rPr>
          <w:rFonts w:ascii="Times New Roman" w:hAnsi="Times New Roman" w:cs="Times New Roman"/>
          <w:sz w:val="22"/>
          <w:szCs w:val="22"/>
        </w:rPr>
        <w:t xml:space="preserve"> popis stavby</w:t>
      </w:r>
      <w:bookmarkEnd w:id="6"/>
    </w:p>
    <w:p w:rsidR="00922978" w:rsidRP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b/>
          <w:sz w:val="22"/>
          <w:szCs w:val="22"/>
        </w:rPr>
        <w:t>B.2.1 Základní charakteristika stavby a jejího užívání</w:t>
      </w:r>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a)</w:t>
      </w:r>
      <w:r w:rsidRPr="00922978">
        <w:rPr>
          <w:rFonts w:ascii="Times New Roman" w:hAnsi="Times New Roman" w:cs="Times New Roman"/>
          <w:b/>
          <w:sz w:val="22"/>
          <w:szCs w:val="22"/>
        </w:rPr>
        <w:t> nová stavba nebo změna dokončené stavby; u změny stavby údaje o jejich současném stavu, závěry stavebně technického, případně stavebně historického průzkumu a výsledky statického posouzení nosných konstrukcí,</w:t>
      </w:r>
    </w:p>
    <w:p w:rsidR="009714CC" w:rsidRDefault="009714CC" w:rsidP="00343C01">
      <w:pPr>
        <w:pStyle w:val="Zkladntext2"/>
        <w:ind w:left="928" w:firstLine="0"/>
        <w:jc w:val="both"/>
        <w:rPr>
          <w:rFonts w:ascii="Times New Roman" w:hAnsi="Times New Roman" w:cs="Times New Roman"/>
          <w:b/>
          <w:sz w:val="22"/>
          <w:szCs w:val="22"/>
        </w:rPr>
      </w:pPr>
    </w:p>
    <w:p w:rsidR="009A3B85" w:rsidRDefault="009A3B85" w:rsidP="009A3B85">
      <w:pPr>
        <w:spacing w:before="60"/>
        <w:ind w:left="709"/>
        <w:jc w:val="both"/>
        <w:rPr>
          <w:rFonts w:ascii="Purista" w:hAnsi="Purista" w:cs="Calibri"/>
          <w:sz w:val="22"/>
          <w:szCs w:val="22"/>
        </w:rPr>
      </w:pPr>
      <w:r>
        <w:rPr>
          <w:rFonts w:ascii="Purista" w:hAnsi="Purista" w:cs="Calibri"/>
          <w:sz w:val="22"/>
          <w:szCs w:val="22"/>
        </w:rPr>
        <w:t xml:space="preserve">Účel stavby:  </w:t>
      </w:r>
      <w:r>
        <w:rPr>
          <w:rFonts w:ascii="Purista" w:hAnsi="Purista" w:cs="Calibri"/>
          <w:sz w:val="22"/>
          <w:szCs w:val="22"/>
        </w:rPr>
        <w:tab/>
        <w:t xml:space="preserve">Polodzemní kontejnery na tříděný odpad </w:t>
      </w:r>
    </w:p>
    <w:p w:rsidR="009A3B85" w:rsidRDefault="009A3B85" w:rsidP="009A3B85">
      <w:pPr>
        <w:spacing w:before="60"/>
        <w:ind w:left="709"/>
        <w:jc w:val="both"/>
        <w:rPr>
          <w:rFonts w:ascii="Purista" w:hAnsi="Purista" w:cs="Calibri"/>
          <w:sz w:val="22"/>
          <w:szCs w:val="22"/>
        </w:rPr>
      </w:pPr>
      <w:r>
        <w:rPr>
          <w:rFonts w:ascii="Purista" w:hAnsi="Purista" w:cs="Calibri"/>
          <w:sz w:val="22"/>
          <w:szCs w:val="22"/>
        </w:rPr>
        <w:t>Kapacity: 5m3 – kontejnery určeny pro sklo, plast a papír  a směsný odpad</w:t>
      </w:r>
    </w:p>
    <w:p w:rsidR="009A3B85" w:rsidRDefault="009A3B85" w:rsidP="00343C01">
      <w:pPr>
        <w:pStyle w:val="Zkladntext2"/>
        <w:ind w:left="928" w:firstLine="0"/>
        <w:jc w:val="both"/>
        <w:rPr>
          <w:rFonts w:ascii="Times New Roman" w:hAnsi="Times New Roman" w:cs="Times New Roman"/>
          <w:b/>
          <w:sz w:val="22"/>
          <w:szCs w:val="22"/>
        </w:rPr>
      </w:pPr>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b)</w:t>
      </w:r>
      <w:r w:rsidR="00BA7DA6">
        <w:rPr>
          <w:rFonts w:ascii="Times New Roman" w:hAnsi="Times New Roman" w:cs="Times New Roman"/>
          <w:b/>
          <w:sz w:val="22"/>
          <w:szCs w:val="22"/>
        </w:rPr>
        <w:t> účel užívání stavby</w:t>
      </w:r>
    </w:p>
    <w:p w:rsidR="00BA7DA6" w:rsidRPr="00BA7DA6" w:rsidRDefault="00BD5BD9" w:rsidP="00BA7DA6">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 xml:space="preserve">Jedná se o umístění </w:t>
      </w:r>
      <w:r w:rsidR="008C4A80">
        <w:rPr>
          <w:rFonts w:ascii="Times New Roman" w:hAnsi="Times New Roman" w:cs="Times New Roman"/>
          <w:sz w:val="22"/>
          <w:szCs w:val="22"/>
        </w:rPr>
        <w:t xml:space="preserve"> </w:t>
      </w:r>
      <w:r w:rsidR="00AB0506">
        <w:rPr>
          <w:rFonts w:ascii="Times New Roman" w:hAnsi="Times New Roman" w:cs="Times New Roman"/>
          <w:sz w:val="22"/>
          <w:szCs w:val="22"/>
        </w:rPr>
        <w:t xml:space="preserve">nadzemních </w:t>
      </w:r>
      <w:r w:rsidR="008C4A80">
        <w:rPr>
          <w:rFonts w:ascii="Times New Roman" w:hAnsi="Times New Roman" w:cs="Times New Roman"/>
          <w:sz w:val="22"/>
          <w:szCs w:val="22"/>
        </w:rPr>
        <w:t xml:space="preserve"> a </w:t>
      </w:r>
      <w:r>
        <w:rPr>
          <w:rFonts w:ascii="Times New Roman" w:hAnsi="Times New Roman" w:cs="Times New Roman"/>
          <w:sz w:val="22"/>
          <w:szCs w:val="22"/>
        </w:rPr>
        <w:t xml:space="preserve">polopodzeemních kontejnerů na </w:t>
      </w:r>
      <w:r w:rsidR="008C4A80">
        <w:rPr>
          <w:rFonts w:ascii="Times New Roman" w:hAnsi="Times New Roman" w:cs="Times New Roman"/>
          <w:sz w:val="22"/>
          <w:szCs w:val="22"/>
        </w:rPr>
        <w:t xml:space="preserve">směsný a </w:t>
      </w:r>
      <w:r>
        <w:rPr>
          <w:rFonts w:ascii="Times New Roman" w:hAnsi="Times New Roman" w:cs="Times New Roman"/>
          <w:sz w:val="22"/>
          <w:szCs w:val="22"/>
        </w:rPr>
        <w:t xml:space="preserve">tříděný odpad </w:t>
      </w:r>
    </w:p>
    <w:p w:rsidR="00BA7DA6" w:rsidRPr="00922978" w:rsidRDefault="00BA7DA6" w:rsidP="00343C01">
      <w:pPr>
        <w:pStyle w:val="Zkladntext2"/>
        <w:ind w:left="928" w:firstLine="0"/>
        <w:jc w:val="both"/>
        <w:rPr>
          <w:rFonts w:ascii="Times New Roman" w:hAnsi="Times New Roman" w:cs="Times New Roman"/>
          <w:b/>
          <w:sz w:val="22"/>
          <w:szCs w:val="22"/>
        </w:rPr>
      </w:pPr>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c)</w:t>
      </w:r>
      <w:r w:rsidRPr="00922978">
        <w:rPr>
          <w:rFonts w:ascii="Times New Roman" w:hAnsi="Times New Roman" w:cs="Times New Roman"/>
          <w:b/>
          <w:sz w:val="22"/>
          <w:szCs w:val="22"/>
        </w:rPr>
        <w:t> trvalá nebo dočasná stavba,</w:t>
      </w:r>
    </w:p>
    <w:p w:rsidR="00BA7DA6" w:rsidRPr="00922978" w:rsidRDefault="00BA7DA6" w:rsidP="00343C01">
      <w:pPr>
        <w:pStyle w:val="Zkladntext2"/>
        <w:ind w:left="928" w:firstLine="0"/>
        <w:jc w:val="both"/>
        <w:rPr>
          <w:rFonts w:ascii="Times New Roman" w:hAnsi="Times New Roman" w:cs="Times New Roman"/>
          <w:b/>
          <w:sz w:val="22"/>
          <w:szCs w:val="22"/>
        </w:rPr>
      </w:pPr>
      <w:r>
        <w:rPr>
          <w:rFonts w:ascii="Times New Roman" w:hAnsi="Times New Roman" w:cs="Times New Roman"/>
          <w:sz w:val="22"/>
          <w:szCs w:val="22"/>
        </w:rPr>
        <w:t>Stavba je plánována jako trvalá</w:t>
      </w:r>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d)</w:t>
      </w:r>
      <w:r w:rsidRPr="00922978">
        <w:rPr>
          <w:rFonts w:ascii="Times New Roman" w:hAnsi="Times New Roman" w:cs="Times New Roman"/>
          <w:b/>
          <w:sz w:val="22"/>
          <w:szCs w:val="22"/>
        </w:rPr>
        <w:t> informace o vydaných rozhodnutích o povolení výjimky z technických požadavků na stavby a technických požadavků zabezpečujících bezbariérové užívání stavby,</w:t>
      </w:r>
    </w:p>
    <w:p w:rsidR="00BA7DA6" w:rsidRPr="00922978" w:rsidRDefault="00BD5BD9" w:rsidP="00343C01">
      <w:pPr>
        <w:pStyle w:val="Zkladntext2"/>
        <w:ind w:left="928" w:firstLine="0"/>
        <w:jc w:val="both"/>
        <w:rPr>
          <w:rFonts w:ascii="Times New Roman" w:hAnsi="Times New Roman" w:cs="Times New Roman"/>
          <w:b/>
          <w:sz w:val="22"/>
          <w:szCs w:val="22"/>
        </w:rPr>
      </w:pPr>
      <w:r>
        <w:rPr>
          <w:rFonts w:ascii="Times New Roman" w:hAnsi="Times New Roman" w:cs="Times New Roman"/>
          <w:sz w:val="22"/>
          <w:szCs w:val="22"/>
        </w:rPr>
        <w:t>Bez požadavku na výjimky z OTP</w:t>
      </w:r>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e)</w:t>
      </w:r>
      <w:r w:rsidRPr="00922978">
        <w:rPr>
          <w:rFonts w:ascii="Times New Roman" w:hAnsi="Times New Roman" w:cs="Times New Roman"/>
          <w:b/>
          <w:sz w:val="22"/>
          <w:szCs w:val="22"/>
        </w:rPr>
        <w:t> informace o tom, zda a v jakých částech dokumentace jsou zohledněny podmínky závazných stanovisek dotčených orgánů,</w:t>
      </w:r>
    </w:p>
    <w:p w:rsidR="00BA7DA6" w:rsidRPr="00922978" w:rsidRDefault="00BA7DA6" w:rsidP="00343C01">
      <w:pPr>
        <w:pStyle w:val="Zkladntext2"/>
        <w:ind w:left="928" w:firstLine="0"/>
        <w:jc w:val="both"/>
        <w:rPr>
          <w:rFonts w:ascii="Times New Roman" w:hAnsi="Times New Roman" w:cs="Times New Roman"/>
          <w:b/>
          <w:sz w:val="22"/>
          <w:szCs w:val="22"/>
        </w:rPr>
      </w:pPr>
      <w:r>
        <w:rPr>
          <w:rFonts w:ascii="Times New Roman" w:hAnsi="Times New Roman" w:cs="Times New Roman"/>
          <w:sz w:val="22"/>
          <w:szCs w:val="22"/>
        </w:rPr>
        <w:t>Budou zapracovány</w:t>
      </w:r>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f)</w:t>
      </w:r>
      <w:r w:rsidRPr="00922978">
        <w:rPr>
          <w:rFonts w:ascii="Times New Roman" w:hAnsi="Times New Roman" w:cs="Times New Roman"/>
          <w:b/>
          <w:sz w:val="22"/>
          <w:szCs w:val="22"/>
        </w:rPr>
        <w:t> ochrana stavby podle jiných právních předpisů1),</w:t>
      </w:r>
    </w:p>
    <w:p w:rsidR="00BA7DA6" w:rsidRPr="00922978" w:rsidRDefault="00BA7DA6" w:rsidP="00343C01">
      <w:pPr>
        <w:pStyle w:val="Zkladntext2"/>
        <w:ind w:left="928" w:firstLine="0"/>
        <w:jc w:val="both"/>
        <w:rPr>
          <w:rFonts w:ascii="Times New Roman" w:hAnsi="Times New Roman" w:cs="Times New Roman"/>
          <w:b/>
          <w:sz w:val="22"/>
          <w:szCs w:val="22"/>
        </w:rPr>
      </w:pPr>
      <w:r>
        <w:rPr>
          <w:rFonts w:ascii="Times New Roman" w:hAnsi="Times New Roman" w:cs="Times New Roman"/>
          <w:sz w:val="22"/>
          <w:szCs w:val="22"/>
        </w:rPr>
        <w:t>Stavba je bez zvláštní ochrany.</w:t>
      </w:r>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g)</w:t>
      </w:r>
      <w:r w:rsidRPr="00922978">
        <w:rPr>
          <w:rFonts w:ascii="Times New Roman" w:hAnsi="Times New Roman" w:cs="Times New Roman"/>
          <w:b/>
          <w:sz w:val="22"/>
          <w:szCs w:val="22"/>
        </w:rPr>
        <w:t> navrhované parametry stavby - zastavěná plocha, obestavěný prostor, užitná plocha a předpokládané kapacity provozu a výroby, počet funkčních jednotek a jejich vel</w:t>
      </w:r>
      <w:r w:rsidR="00BA7DA6">
        <w:rPr>
          <w:rFonts w:ascii="Times New Roman" w:hAnsi="Times New Roman" w:cs="Times New Roman"/>
          <w:b/>
          <w:sz w:val="22"/>
          <w:szCs w:val="22"/>
        </w:rPr>
        <w:t>ikosti, apod.</w:t>
      </w:r>
    </w:p>
    <w:p w:rsidR="000709D3" w:rsidRDefault="000709D3"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 xml:space="preserve">Lokalita </w:t>
      </w:r>
      <w:r w:rsidR="00E665B0">
        <w:rPr>
          <w:rFonts w:ascii="Times New Roman" w:hAnsi="Times New Roman" w:cs="Times New Roman"/>
          <w:sz w:val="22"/>
          <w:szCs w:val="22"/>
        </w:rPr>
        <w:t>4 – 14m2 kontejnery</w:t>
      </w:r>
    </w:p>
    <w:p w:rsidR="00E665B0" w:rsidRDefault="00E665B0"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Lokalita 6 – kontejnery 17m2</w:t>
      </w:r>
    </w:p>
    <w:p w:rsidR="00E665B0" w:rsidRDefault="00E665B0"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Lokalita 7 – kontejnery 14m2</w:t>
      </w:r>
    </w:p>
    <w:p w:rsidR="00E665B0" w:rsidRPr="008C4A80" w:rsidRDefault="00E665B0"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Lokalita 8 – kontejnery 14m2</w:t>
      </w:r>
    </w:p>
    <w:p w:rsidR="00922978" w:rsidRDefault="00922978" w:rsidP="00343C01">
      <w:pPr>
        <w:pStyle w:val="Zkladntext2"/>
        <w:ind w:left="928" w:firstLine="0"/>
        <w:jc w:val="both"/>
        <w:rPr>
          <w:rFonts w:ascii="Times New Roman" w:hAnsi="Times New Roman" w:cs="Times New Roman"/>
          <w:b/>
          <w:sz w:val="22"/>
          <w:szCs w:val="22"/>
        </w:rPr>
      </w:pPr>
      <w:r w:rsidRPr="00BD5BD9">
        <w:rPr>
          <w:rFonts w:ascii="Times New Roman" w:hAnsi="Times New Roman" w:cs="Times New Roman"/>
          <w:b/>
          <w:sz w:val="22"/>
          <w:szCs w:val="22"/>
        </w:rPr>
        <w:t>h)</w:t>
      </w:r>
      <w:r w:rsidRPr="00922978">
        <w:rPr>
          <w:rFonts w:ascii="Times New Roman" w:hAnsi="Times New Roman" w:cs="Times New Roman"/>
          <w:b/>
          <w:sz w:val="22"/>
          <w:szCs w:val="22"/>
        </w:rPr>
        <w:t> základní bilance stavby - potřeby a spotřeby médií a hmot, hospodaření s dešťovou vodou, celkové produkované množství a druhy odpadů a emisí apod.,</w:t>
      </w:r>
    </w:p>
    <w:p w:rsidR="00C50F67" w:rsidRPr="00C50F67" w:rsidRDefault="00C50F67" w:rsidP="00343C01">
      <w:pPr>
        <w:pStyle w:val="Zkladntext2"/>
        <w:ind w:left="928" w:firstLine="0"/>
        <w:jc w:val="both"/>
        <w:rPr>
          <w:rFonts w:ascii="Times New Roman" w:hAnsi="Times New Roman" w:cs="Times New Roman"/>
          <w:sz w:val="22"/>
          <w:szCs w:val="22"/>
        </w:rPr>
      </w:pPr>
      <w:r w:rsidRPr="00C50F67">
        <w:rPr>
          <w:rFonts w:ascii="Times New Roman" w:hAnsi="Times New Roman" w:cs="Times New Roman"/>
          <w:sz w:val="22"/>
          <w:szCs w:val="22"/>
        </w:rPr>
        <w:t>bez nároků na energie</w:t>
      </w:r>
    </w:p>
    <w:p w:rsidR="00EE7810" w:rsidRPr="002E6A3A" w:rsidRDefault="00EE7810" w:rsidP="002E6A3A">
      <w:pPr>
        <w:pStyle w:val="Zkladntext2"/>
        <w:ind w:left="928" w:firstLine="0"/>
        <w:jc w:val="both"/>
        <w:rPr>
          <w:rFonts w:ascii="Times New Roman" w:hAnsi="Times New Roman" w:cs="Times New Roman"/>
          <w:sz w:val="22"/>
          <w:szCs w:val="22"/>
        </w:rPr>
      </w:pPr>
    </w:p>
    <w:p w:rsidR="00922978" w:rsidRPr="00BD5BD9" w:rsidRDefault="00922978" w:rsidP="00343C01">
      <w:pPr>
        <w:pStyle w:val="Zkladntext2"/>
        <w:ind w:left="928" w:firstLine="0"/>
        <w:jc w:val="both"/>
        <w:rPr>
          <w:rFonts w:ascii="Times New Roman" w:hAnsi="Times New Roman" w:cs="Times New Roman"/>
          <w:b/>
          <w:sz w:val="22"/>
          <w:szCs w:val="22"/>
        </w:rPr>
      </w:pPr>
      <w:r w:rsidRPr="00BD5BD9">
        <w:rPr>
          <w:rFonts w:ascii="Times New Roman" w:hAnsi="Times New Roman" w:cs="Times New Roman"/>
          <w:b/>
          <w:sz w:val="22"/>
          <w:szCs w:val="22"/>
        </w:rPr>
        <w:t>i) základní předpoklady výstavby - časové údaje o realizaci stavby, členění na etapy,</w:t>
      </w:r>
    </w:p>
    <w:p w:rsidR="002E6A3A" w:rsidRPr="002E6A3A" w:rsidRDefault="002E6A3A" w:rsidP="00343C01">
      <w:pPr>
        <w:pStyle w:val="Zkladntext2"/>
        <w:ind w:left="928" w:firstLine="0"/>
        <w:jc w:val="both"/>
        <w:rPr>
          <w:rFonts w:ascii="Times New Roman" w:hAnsi="Times New Roman" w:cs="Times New Roman"/>
          <w:sz w:val="22"/>
          <w:szCs w:val="22"/>
        </w:rPr>
      </w:pPr>
    </w:p>
    <w:p w:rsidR="00922978" w:rsidRPr="00C50F67" w:rsidRDefault="00922978" w:rsidP="00343C01">
      <w:pPr>
        <w:pStyle w:val="Zkladntext2"/>
        <w:ind w:left="928" w:firstLine="0"/>
        <w:jc w:val="both"/>
        <w:rPr>
          <w:rFonts w:ascii="Times New Roman" w:hAnsi="Times New Roman" w:cs="Times New Roman"/>
          <w:b/>
          <w:sz w:val="22"/>
          <w:szCs w:val="22"/>
        </w:rPr>
      </w:pPr>
      <w:r w:rsidRPr="00C50F67">
        <w:rPr>
          <w:rFonts w:ascii="Times New Roman" w:hAnsi="Times New Roman" w:cs="Times New Roman"/>
          <w:b/>
          <w:sz w:val="22"/>
          <w:szCs w:val="22"/>
        </w:rPr>
        <w:t xml:space="preserve">j) orientační náklady </w:t>
      </w:r>
      <w:r w:rsidR="00343C01" w:rsidRPr="00C50F67">
        <w:rPr>
          <w:rFonts w:ascii="Times New Roman" w:hAnsi="Times New Roman" w:cs="Times New Roman"/>
          <w:b/>
          <w:sz w:val="22"/>
          <w:szCs w:val="22"/>
        </w:rPr>
        <w:t>stavby</w:t>
      </w:r>
    </w:p>
    <w:p w:rsidR="00651D48" w:rsidRDefault="00651D48" w:rsidP="00343C01">
      <w:pPr>
        <w:pStyle w:val="Zkladntext2"/>
        <w:ind w:left="928" w:firstLine="0"/>
        <w:jc w:val="both"/>
        <w:rPr>
          <w:rFonts w:ascii="Times New Roman" w:hAnsi="Times New Roman" w:cs="Times New Roman"/>
          <w:sz w:val="22"/>
          <w:szCs w:val="22"/>
        </w:rPr>
      </w:pPr>
    </w:p>
    <w:p w:rsidR="00651D48" w:rsidRPr="002E6A3A" w:rsidRDefault="008C4A80"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 xml:space="preserve">1 stání cca  </w:t>
      </w:r>
      <w:r w:rsidR="00AB0506">
        <w:rPr>
          <w:rFonts w:ascii="Times New Roman" w:hAnsi="Times New Roman" w:cs="Times New Roman"/>
          <w:sz w:val="22"/>
          <w:szCs w:val="22"/>
        </w:rPr>
        <w:t>1 2</w:t>
      </w:r>
      <w:r>
        <w:rPr>
          <w:rFonts w:ascii="Times New Roman" w:hAnsi="Times New Roman" w:cs="Times New Roman"/>
          <w:sz w:val="22"/>
          <w:szCs w:val="22"/>
        </w:rPr>
        <w:t>00 000,-Kč dle velikosti a rozsahu</w:t>
      </w:r>
    </w:p>
    <w:p w:rsidR="00343C01" w:rsidRPr="002E6A3A" w:rsidRDefault="00343C01" w:rsidP="00343C01">
      <w:pPr>
        <w:pStyle w:val="Zkladntext2"/>
        <w:ind w:left="928" w:firstLine="0"/>
        <w:jc w:val="both"/>
        <w:rPr>
          <w:rFonts w:ascii="Times New Roman" w:hAnsi="Times New Roman" w:cs="Times New Roman"/>
          <w:sz w:val="22"/>
          <w:szCs w:val="22"/>
        </w:rPr>
      </w:pPr>
    </w:p>
    <w:p w:rsidR="00922978" w:rsidRPr="009A3B85" w:rsidRDefault="00922978" w:rsidP="00343C01">
      <w:pPr>
        <w:pStyle w:val="Zkladntext2"/>
        <w:ind w:left="928" w:firstLine="0"/>
        <w:jc w:val="both"/>
        <w:rPr>
          <w:rFonts w:ascii="Times New Roman" w:hAnsi="Times New Roman" w:cs="Times New Roman"/>
          <w:b/>
          <w:sz w:val="22"/>
          <w:szCs w:val="22"/>
        </w:rPr>
      </w:pPr>
      <w:r w:rsidRPr="009A3B85">
        <w:rPr>
          <w:rFonts w:ascii="Times New Roman" w:hAnsi="Times New Roman" w:cs="Times New Roman"/>
          <w:b/>
          <w:sz w:val="22"/>
          <w:szCs w:val="22"/>
        </w:rPr>
        <w:t>B.2.2 Celkové urbanistické a architektonické řešení</w:t>
      </w:r>
    </w:p>
    <w:p w:rsidR="00922978" w:rsidRDefault="00922978" w:rsidP="00343C01">
      <w:pPr>
        <w:pStyle w:val="Zkladntext2"/>
        <w:ind w:left="928" w:firstLine="0"/>
        <w:jc w:val="both"/>
        <w:rPr>
          <w:rFonts w:ascii="Times New Roman" w:hAnsi="Times New Roman" w:cs="Times New Roman"/>
          <w:sz w:val="22"/>
          <w:szCs w:val="22"/>
        </w:rPr>
      </w:pPr>
      <w:r w:rsidRPr="00922978">
        <w:rPr>
          <w:rFonts w:ascii="Times New Roman" w:hAnsi="Times New Roman" w:cs="Times New Roman"/>
          <w:sz w:val="22"/>
          <w:szCs w:val="22"/>
        </w:rPr>
        <w:t>a)</w:t>
      </w:r>
      <w:r w:rsidRPr="002E6A3A">
        <w:rPr>
          <w:rFonts w:ascii="Times New Roman" w:hAnsi="Times New Roman" w:cs="Times New Roman"/>
          <w:sz w:val="22"/>
          <w:szCs w:val="22"/>
        </w:rPr>
        <w:t> urbanismus - územní regulace, kompozice prostorového řešení,</w:t>
      </w:r>
    </w:p>
    <w:p w:rsidR="00015ED1" w:rsidRDefault="00015ED1" w:rsidP="00015ED1">
      <w:pPr>
        <w:pStyle w:val="Zkladntext2"/>
        <w:ind w:left="928" w:firstLine="0"/>
        <w:jc w:val="both"/>
        <w:rPr>
          <w:rFonts w:ascii="Times New Roman" w:hAnsi="Times New Roman" w:cs="Times New Roman"/>
          <w:sz w:val="22"/>
          <w:szCs w:val="22"/>
        </w:rPr>
      </w:pPr>
      <w:r w:rsidRPr="00015ED1">
        <w:rPr>
          <w:rFonts w:ascii="Times New Roman" w:hAnsi="Times New Roman" w:cs="Times New Roman"/>
          <w:sz w:val="22"/>
          <w:szCs w:val="22"/>
        </w:rPr>
        <w:t>IGP nebyl zpracován.</w:t>
      </w:r>
    </w:p>
    <w:p w:rsidR="000B2342" w:rsidRDefault="000B2342" w:rsidP="00015ED1">
      <w:pPr>
        <w:pStyle w:val="Zkladntext2"/>
        <w:ind w:left="928" w:firstLine="0"/>
        <w:jc w:val="both"/>
        <w:rPr>
          <w:rFonts w:ascii="Times New Roman" w:hAnsi="Times New Roman" w:cs="Times New Roman"/>
          <w:sz w:val="22"/>
          <w:szCs w:val="22"/>
        </w:rPr>
      </w:pPr>
    </w:p>
    <w:p w:rsidR="000B2342" w:rsidRDefault="00626156" w:rsidP="000B2342">
      <w:pPr>
        <w:autoSpaceDE w:val="0"/>
        <w:autoSpaceDN w:val="0"/>
        <w:adjustRightInd w:val="0"/>
        <w:ind w:left="851" w:firstLine="0"/>
        <w:rPr>
          <w:rFonts w:ascii="Times New Roman" w:hAnsi="Times New Roman"/>
          <w:sz w:val="22"/>
          <w:szCs w:val="22"/>
        </w:rPr>
      </w:pPr>
      <w:r>
        <w:rPr>
          <w:rFonts w:ascii="Times New Roman" w:hAnsi="Times New Roman"/>
          <w:sz w:val="22"/>
          <w:szCs w:val="22"/>
        </w:rPr>
        <w:t xml:space="preserve">Popis kontejnerů  - obdélníkové polopodzemní kontejnery. </w:t>
      </w:r>
      <w:r w:rsidR="000B2342">
        <w:rPr>
          <w:rFonts w:ascii="Times New Roman" w:hAnsi="Times New Roman"/>
          <w:sz w:val="22"/>
          <w:szCs w:val="22"/>
        </w:rPr>
        <w:t xml:space="preserve"> </w:t>
      </w:r>
    </w:p>
    <w:p w:rsidR="002D2EB8" w:rsidRDefault="002D2EB8" w:rsidP="000B2342">
      <w:pPr>
        <w:autoSpaceDE w:val="0"/>
        <w:autoSpaceDN w:val="0"/>
        <w:adjustRightInd w:val="0"/>
        <w:ind w:left="851" w:firstLine="0"/>
        <w:rPr>
          <w:rFonts w:ascii="Times New Roman" w:hAnsi="Times New Roman"/>
          <w:sz w:val="22"/>
          <w:szCs w:val="22"/>
        </w:rPr>
      </w:pPr>
    </w:p>
    <w:p w:rsidR="000B2342" w:rsidRPr="0024207A" w:rsidRDefault="000B2342" w:rsidP="000B2342">
      <w:pPr>
        <w:autoSpaceDE w:val="0"/>
        <w:autoSpaceDN w:val="0"/>
        <w:adjustRightInd w:val="0"/>
        <w:ind w:left="851" w:firstLine="0"/>
        <w:rPr>
          <w:rFonts w:ascii="Times New Roman" w:hAnsi="Times New Roman"/>
          <w:sz w:val="22"/>
          <w:szCs w:val="22"/>
        </w:rPr>
      </w:pPr>
      <w:r w:rsidRPr="0024207A">
        <w:rPr>
          <w:rFonts w:ascii="Times New Roman" w:hAnsi="Times New Roman"/>
          <w:sz w:val="22"/>
          <w:szCs w:val="22"/>
        </w:rPr>
        <w:t>Velikost 5 m3 (1600 x 1600 mm)</w:t>
      </w:r>
    </w:p>
    <w:p w:rsidR="000B2342" w:rsidRPr="0024207A" w:rsidRDefault="000B2342" w:rsidP="000B2342">
      <w:pPr>
        <w:pStyle w:val="Zkladntext2"/>
        <w:ind w:left="851" w:firstLine="0"/>
        <w:jc w:val="both"/>
        <w:rPr>
          <w:rFonts w:ascii="Times New Roman" w:hAnsi="Times New Roman" w:cs="Times New Roman"/>
          <w:sz w:val="22"/>
          <w:szCs w:val="22"/>
        </w:rPr>
      </w:pPr>
      <w:r w:rsidRPr="0024207A">
        <w:rPr>
          <w:rFonts w:ascii="Times New Roman" w:hAnsi="Times New Roman" w:cs="Times New Roman"/>
          <w:sz w:val="22"/>
          <w:szCs w:val="22"/>
        </w:rPr>
        <w:t>−</w:t>
      </w:r>
      <w:r w:rsidRPr="0024207A">
        <w:rPr>
          <w:rFonts w:ascii="Times New Roman" w:hAnsi="Times New Roman" w:cs="Times New Roman" w:hint="eastAsia"/>
          <w:sz w:val="22"/>
          <w:szCs w:val="22"/>
        </w:rPr>
        <w:t>−</w:t>
      </w:r>
      <w:r w:rsidRPr="0024207A">
        <w:rPr>
          <w:rFonts w:ascii="Times New Roman" w:hAnsi="Times New Roman" w:cs="Times New Roman"/>
          <w:sz w:val="22"/>
          <w:szCs w:val="22"/>
        </w:rPr>
        <w:t xml:space="preserve"> Celkova vy</w:t>
      </w:r>
      <w:r w:rsidRPr="0024207A">
        <w:rPr>
          <w:rFonts w:ascii="Times New Roman" w:hAnsi="Times New Roman" w:cs="Times New Roman" w:hint="eastAsia"/>
          <w:sz w:val="22"/>
          <w:szCs w:val="22"/>
        </w:rPr>
        <w:t>š</w:t>
      </w:r>
      <w:r w:rsidRPr="0024207A">
        <w:rPr>
          <w:rFonts w:ascii="Times New Roman" w:hAnsi="Times New Roman" w:cs="Times New Roman"/>
          <w:sz w:val="22"/>
          <w:szCs w:val="22"/>
        </w:rPr>
        <w:t>ka 2800 mm, z ni</w:t>
      </w:r>
      <w:r w:rsidRPr="0024207A">
        <w:rPr>
          <w:rFonts w:ascii="Times New Roman" w:hAnsi="Times New Roman" w:cs="Times New Roman" w:hint="eastAsia"/>
          <w:sz w:val="22"/>
          <w:szCs w:val="22"/>
        </w:rPr>
        <w:t>ž</w:t>
      </w:r>
      <w:r w:rsidRPr="0024207A">
        <w:rPr>
          <w:rFonts w:ascii="Times New Roman" w:hAnsi="Times New Roman" w:cs="Times New Roman"/>
          <w:sz w:val="22"/>
          <w:szCs w:val="22"/>
        </w:rPr>
        <w:t xml:space="preserve"> nad zemi je</w:t>
      </w:r>
      <w:r>
        <w:rPr>
          <w:rFonts w:ascii="Times New Roman" w:hAnsi="Times New Roman" w:cs="Times New Roman"/>
          <w:sz w:val="22"/>
          <w:szCs w:val="22"/>
        </w:rPr>
        <w:t xml:space="preserve"> </w:t>
      </w:r>
      <w:r w:rsidRPr="0024207A">
        <w:rPr>
          <w:rFonts w:ascii="Times New Roman" w:hAnsi="Times New Roman" w:cs="Times New Roman"/>
          <w:sz w:val="22"/>
          <w:szCs w:val="22"/>
        </w:rPr>
        <w:t>1200 mm</w:t>
      </w:r>
    </w:p>
    <w:p w:rsidR="000B2342" w:rsidRPr="0024207A" w:rsidRDefault="000B2342" w:rsidP="000B2342">
      <w:pPr>
        <w:pStyle w:val="Zkladntext2"/>
        <w:ind w:left="851" w:firstLine="0"/>
        <w:jc w:val="both"/>
        <w:rPr>
          <w:rFonts w:ascii="Times New Roman" w:hAnsi="Times New Roman" w:cs="Times New Roman"/>
          <w:sz w:val="22"/>
          <w:szCs w:val="22"/>
        </w:rPr>
      </w:pPr>
      <w:r w:rsidRPr="0024207A">
        <w:rPr>
          <w:rFonts w:ascii="Times New Roman" w:hAnsi="Times New Roman" w:cs="Times New Roman"/>
          <w:sz w:val="22"/>
          <w:szCs w:val="22"/>
        </w:rPr>
        <w:t>−</w:t>
      </w:r>
      <w:r w:rsidRPr="0024207A">
        <w:rPr>
          <w:rFonts w:ascii="Times New Roman" w:hAnsi="Times New Roman" w:cs="Times New Roman" w:hint="eastAsia"/>
          <w:sz w:val="22"/>
          <w:szCs w:val="22"/>
        </w:rPr>
        <w:t>−</w:t>
      </w:r>
      <w:r w:rsidRPr="0024207A">
        <w:rPr>
          <w:rFonts w:ascii="Times New Roman" w:hAnsi="Times New Roman" w:cs="Times New Roman"/>
          <w:sz w:val="22"/>
          <w:szCs w:val="22"/>
        </w:rPr>
        <w:t xml:space="preserve"> Lze rozd</w:t>
      </w:r>
      <w:r w:rsidRPr="0024207A">
        <w:rPr>
          <w:rFonts w:ascii="Times New Roman" w:hAnsi="Times New Roman" w:cs="Times New Roman" w:hint="eastAsia"/>
          <w:sz w:val="22"/>
          <w:szCs w:val="22"/>
        </w:rPr>
        <w:t>ě</w:t>
      </w:r>
      <w:r w:rsidRPr="0024207A">
        <w:rPr>
          <w:rFonts w:ascii="Times New Roman" w:hAnsi="Times New Roman" w:cs="Times New Roman"/>
          <w:sz w:val="22"/>
          <w:szCs w:val="22"/>
        </w:rPr>
        <w:t>lit na dv</w:t>
      </w:r>
      <w:r w:rsidRPr="0024207A">
        <w:rPr>
          <w:rFonts w:ascii="Times New Roman" w:hAnsi="Times New Roman" w:cs="Times New Roman" w:hint="eastAsia"/>
          <w:sz w:val="22"/>
          <w:szCs w:val="22"/>
        </w:rPr>
        <w:t>ě</w:t>
      </w:r>
      <w:r w:rsidRPr="0024207A">
        <w:rPr>
          <w:rFonts w:ascii="Times New Roman" w:hAnsi="Times New Roman" w:cs="Times New Roman"/>
          <w:sz w:val="22"/>
          <w:szCs w:val="22"/>
        </w:rPr>
        <w:t xml:space="preserve"> </w:t>
      </w:r>
      <w:r w:rsidRPr="0024207A">
        <w:rPr>
          <w:rFonts w:ascii="Times New Roman" w:hAnsi="Times New Roman" w:cs="Times New Roman" w:hint="eastAsia"/>
          <w:sz w:val="22"/>
          <w:szCs w:val="22"/>
        </w:rPr>
        <w:t>č</w:t>
      </w:r>
      <w:r w:rsidRPr="0024207A">
        <w:rPr>
          <w:rFonts w:ascii="Times New Roman" w:hAnsi="Times New Roman" w:cs="Times New Roman"/>
          <w:sz w:val="22"/>
          <w:szCs w:val="22"/>
        </w:rPr>
        <w:t>asti pro r</w:t>
      </w:r>
      <w:r w:rsidRPr="0024207A">
        <w:rPr>
          <w:rFonts w:ascii="Times New Roman" w:hAnsi="Times New Roman" w:cs="Times New Roman" w:hint="eastAsia"/>
          <w:sz w:val="22"/>
          <w:szCs w:val="22"/>
        </w:rPr>
        <w:t>ů</w:t>
      </w:r>
      <w:r w:rsidRPr="0024207A">
        <w:rPr>
          <w:rFonts w:ascii="Times New Roman" w:hAnsi="Times New Roman" w:cs="Times New Roman"/>
          <w:sz w:val="22"/>
          <w:szCs w:val="22"/>
        </w:rPr>
        <w:t>zne typy odpadu</w:t>
      </w:r>
    </w:p>
    <w:p w:rsidR="00AB0506" w:rsidRDefault="000B2342" w:rsidP="000B2342">
      <w:pPr>
        <w:pStyle w:val="Zkladntext2"/>
        <w:ind w:left="851" w:firstLine="0"/>
        <w:jc w:val="both"/>
        <w:rPr>
          <w:rFonts w:ascii="Times New Roman" w:hAnsi="Times New Roman" w:cs="Times New Roman"/>
          <w:sz w:val="22"/>
          <w:szCs w:val="22"/>
        </w:rPr>
      </w:pPr>
      <w:r w:rsidRPr="0024207A">
        <w:rPr>
          <w:rFonts w:ascii="Times New Roman" w:hAnsi="Times New Roman" w:cs="Times New Roman"/>
          <w:sz w:val="22"/>
          <w:szCs w:val="22"/>
        </w:rPr>
        <w:t>−</w:t>
      </w:r>
      <w:r w:rsidRPr="0024207A">
        <w:rPr>
          <w:rFonts w:ascii="Times New Roman" w:hAnsi="Times New Roman" w:cs="Times New Roman" w:hint="eastAsia"/>
          <w:sz w:val="22"/>
          <w:szCs w:val="22"/>
        </w:rPr>
        <w:t>−</w:t>
      </w:r>
      <w:r w:rsidRPr="0024207A">
        <w:rPr>
          <w:rFonts w:ascii="Times New Roman" w:hAnsi="Times New Roman" w:cs="Times New Roman"/>
          <w:sz w:val="22"/>
          <w:szCs w:val="22"/>
        </w:rPr>
        <w:t xml:space="preserve"> Material t</w:t>
      </w:r>
      <w:r w:rsidRPr="0024207A">
        <w:rPr>
          <w:rFonts w:ascii="Times New Roman" w:hAnsi="Times New Roman" w:cs="Times New Roman" w:hint="eastAsia"/>
          <w:sz w:val="22"/>
          <w:szCs w:val="22"/>
        </w:rPr>
        <w:t>ě</w:t>
      </w:r>
      <w:r w:rsidRPr="0024207A">
        <w:rPr>
          <w:rFonts w:ascii="Times New Roman" w:hAnsi="Times New Roman" w:cs="Times New Roman"/>
          <w:sz w:val="22"/>
          <w:szCs w:val="22"/>
        </w:rPr>
        <w:t xml:space="preserve">la </w:t>
      </w:r>
      <w:r w:rsidR="00AB0506">
        <w:rPr>
          <w:rFonts w:ascii="Times New Roman" w:hAnsi="Times New Roman" w:cs="Times New Roman"/>
          <w:sz w:val="22"/>
          <w:szCs w:val="22"/>
        </w:rPr>
        <w:t xml:space="preserve"> - betonová skořepina</w:t>
      </w:r>
    </w:p>
    <w:p w:rsidR="00AB0506" w:rsidRDefault="00AB0506" w:rsidP="00AB0506">
      <w:pPr>
        <w:pStyle w:val="Zkladntext2"/>
        <w:jc w:val="both"/>
        <w:rPr>
          <w:rFonts w:ascii="Times New Roman" w:hAnsi="Times New Roman" w:cs="Times New Roman"/>
          <w:sz w:val="22"/>
          <w:szCs w:val="22"/>
        </w:rPr>
      </w:pPr>
      <w:r>
        <w:rPr>
          <w:rFonts w:ascii="Times New Roman" w:hAnsi="Times New Roman" w:cs="Times New Roman"/>
          <w:sz w:val="22"/>
          <w:szCs w:val="22"/>
        </w:rPr>
        <w:t xml:space="preserve">   </w:t>
      </w:r>
      <w:r w:rsidRPr="0024207A">
        <w:rPr>
          <w:rFonts w:ascii="Times New Roman" w:hAnsi="Times New Roman" w:cs="Times New Roman"/>
          <w:sz w:val="22"/>
          <w:szCs w:val="22"/>
        </w:rPr>
        <w:t>−</w:t>
      </w:r>
      <w:r w:rsidRPr="0024207A">
        <w:rPr>
          <w:rFonts w:ascii="Times New Roman" w:hAnsi="Times New Roman" w:cs="Times New Roman" w:hint="eastAsia"/>
          <w:sz w:val="22"/>
          <w:szCs w:val="22"/>
        </w:rPr>
        <w:t>−</w:t>
      </w:r>
      <w:r w:rsidRPr="0024207A">
        <w:rPr>
          <w:rFonts w:ascii="Times New Roman" w:hAnsi="Times New Roman" w:cs="Times New Roman"/>
          <w:sz w:val="22"/>
          <w:szCs w:val="22"/>
        </w:rPr>
        <w:t xml:space="preserve"> Materi</w:t>
      </w:r>
      <w:r>
        <w:rPr>
          <w:rFonts w:ascii="Times New Roman" w:hAnsi="Times New Roman" w:cs="Times New Roman"/>
          <w:sz w:val="22"/>
          <w:szCs w:val="22"/>
        </w:rPr>
        <w:t>á vyvážené nádoby HDPE</w:t>
      </w:r>
    </w:p>
    <w:p w:rsidR="000B2342" w:rsidRPr="0024207A" w:rsidRDefault="000B2342" w:rsidP="000B2342">
      <w:pPr>
        <w:pStyle w:val="Zkladntext2"/>
        <w:ind w:left="851" w:firstLine="0"/>
        <w:jc w:val="both"/>
        <w:rPr>
          <w:rFonts w:ascii="Times New Roman" w:hAnsi="Times New Roman" w:cs="Times New Roman"/>
          <w:sz w:val="22"/>
          <w:szCs w:val="22"/>
        </w:rPr>
      </w:pPr>
      <w:r w:rsidRPr="0024207A">
        <w:rPr>
          <w:rFonts w:ascii="Times New Roman" w:hAnsi="Times New Roman" w:cs="Times New Roman"/>
          <w:sz w:val="22"/>
          <w:szCs w:val="22"/>
        </w:rPr>
        <w:lastRenderedPageBreak/>
        <w:t>Pr</w:t>
      </w:r>
      <w:r w:rsidRPr="0024207A">
        <w:rPr>
          <w:rFonts w:ascii="Times New Roman" w:hAnsi="Times New Roman" w:cs="Times New Roman" w:hint="eastAsia"/>
          <w:sz w:val="22"/>
          <w:szCs w:val="22"/>
        </w:rPr>
        <w:t>ů</w:t>
      </w:r>
      <w:r w:rsidRPr="0024207A">
        <w:rPr>
          <w:rFonts w:ascii="Times New Roman" w:hAnsi="Times New Roman" w:cs="Times New Roman"/>
          <w:sz w:val="22"/>
          <w:szCs w:val="22"/>
        </w:rPr>
        <w:t>m</w:t>
      </w:r>
      <w:r w:rsidRPr="0024207A">
        <w:rPr>
          <w:rFonts w:ascii="Times New Roman" w:hAnsi="Times New Roman" w:cs="Times New Roman" w:hint="eastAsia"/>
          <w:sz w:val="22"/>
          <w:szCs w:val="22"/>
        </w:rPr>
        <w:t>ě</w:t>
      </w:r>
      <w:r w:rsidRPr="0024207A">
        <w:rPr>
          <w:rFonts w:ascii="Times New Roman" w:hAnsi="Times New Roman" w:cs="Times New Roman"/>
          <w:sz w:val="22"/>
          <w:szCs w:val="22"/>
        </w:rPr>
        <w:t>ry plniciho otvoru:</w:t>
      </w:r>
    </w:p>
    <w:p w:rsidR="000B2342" w:rsidRDefault="000B2342" w:rsidP="000B2342">
      <w:pPr>
        <w:pStyle w:val="Zkladntext2"/>
        <w:ind w:left="851" w:firstLine="0"/>
        <w:jc w:val="both"/>
        <w:rPr>
          <w:rFonts w:ascii="Times New Roman" w:hAnsi="Times New Roman" w:cs="Times New Roman"/>
          <w:sz w:val="22"/>
          <w:szCs w:val="22"/>
        </w:rPr>
      </w:pPr>
      <w:r w:rsidRPr="0024207A">
        <w:rPr>
          <w:rFonts w:ascii="Times New Roman" w:hAnsi="Times New Roman" w:cs="Times New Roman"/>
          <w:sz w:val="22"/>
          <w:szCs w:val="22"/>
        </w:rPr>
        <w:t>−</w:t>
      </w:r>
      <w:r w:rsidRPr="0024207A">
        <w:rPr>
          <w:rFonts w:ascii="Times New Roman" w:hAnsi="Times New Roman" w:cs="Times New Roman" w:hint="eastAsia"/>
          <w:sz w:val="22"/>
          <w:szCs w:val="22"/>
        </w:rPr>
        <w:t>−</w:t>
      </w:r>
      <w:r w:rsidR="00BB2181">
        <w:rPr>
          <w:rFonts w:ascii="Times New Roman" w:hAnsi="Times New Roman" w:cs="Times New Roman"/>
          <w:sz w:val="22"/>
          <w:szCs w:val="22"/>
        </w:rPr>
        <w:t xml:space="preserve"> Otvor 450 mm</w:t>
      </w:r>
    </w:p>
    <w:p w:rsidR="00015ED1" w:rsidRDefault="00015ED1" w:rsidP="00C50F67">
      <w:pPr>
        <w:ind w:left="709" w:firstLine="0"/>
        <w:jc w:val="both"/>
        <w:rPr>
          <w:rFonts w:ascii="Times New Roman" w:hAnsi="Times New Roman"/>
          <w:sz w:val="22"/>
          <w:szCs w:val="22"/>
        </w:rPr>
      </w:pPr>
    </w:p>
    <w:p w:rsidR="00BB2181" w:rsidRDefault="000B2342" w:rsidP="000B2342">
      <w:pPr>
        <w:ind w:left="709" w:firstLine="0"/>
        <w:jc w:val="both"/>
        <w:rPr>
          <w:rFonts w:ascii="Times New Roman" w:hAnsi="Times New Roman"/>
          <w:sz w:val="22"/>
          <w:szCs w:val="22"/>
        </w:rPr>
      </w:pPr>
      <w:r w:rsidRPr="00C50F67">
        <w:rPr>
          <w:rFonts w:ascii="Times New Roman" w:hAnsi="Times New Roman"/>
          <w:sz w:val="22"/>
          <w:szCs w:val="22"/>
        </w:rPr>
        <w:t xml:space="preserve">Kontejner se skládá se z vnějšího sila zabudovaného v zemi  a vnitřního vyjímatelného </w:t>
      </w:r>
      <w:r w:rsidR="004A21F5">
        <w:rPr>
          <w:rFonts w:ascii="Times New Roman" w:hAnsi="Times New Roman"/>
          <w:sz w:val="22"/>
          <w:szCs w:val="22"/>
        </w:rPr>
        <w:t>kontejneru</w:t>
      </w:r>
      <w:r w:rsidRPr="00C50F67">
        <w:rPr>
          <w:rFonts w:ascii="Times New Roman" w:hAnsi="Times New Roman"/>
          <w:sz w:val="22"/>
          <w:szCs w:val="22"/>
        </w:rPr>
        <w:t>. Nadzemní část  obložení z</w:t>
      </w:r>
      <w:r w:rsidR="0033196F">
        <w:rPr>
          <w:rFonts w:ascii="Times New Roman" w:hAnsi="Times New Roman"/>
          <w:sz w:val="22"/>
          <w:szCs w:val="22"/>
        </w:rPr>
        <w:t> recyklovaného plastu – prkna.</w:t>
      </w:r>
    </w:p>
    <w:p w:rsidR="009E3A30" w:rsidRDefault="000B2342" w:rsidP="000B2342">
      <w:pPr>
        <w:ind w:left="709" w:firstLine="0"/>
        <w:jc w:val="both"/>
        <w:rPr>
          <w:rFonts w:ascii="Times New Roman" w:hAnsi="Times New Roman"/>
          <w:sz w:val="22"/>
          <w:szCs w:val="22"/>
        </w:rPr>
      </w:pPr>
      <w:r w:rsidRPr="00EB2D29">
        <w:rPr>
          <w:rFonts w:ascii="Times New Roman" w:hAnsi="Times New Roman"/>
          <w:sz w:val="22"/>
          <w:szCs w:val="22"/>
        </w:rPr>
        <w:t>Podsyp pro kontejner je proveden 50mm pískovým podsypem na zhutněnou pláň. Pro zásyp bude použit štěrk</w:t>
      </w:r>
      <w:r w:rsidR="00D35C86">
        <w:rPr>
          <w:rFonts w:ascii="Times New Roman" w:hAnsi="Times New Roman"/>
          <w:sz w:val="22"/>
          <w:szCs w:val="22"/>
        </w:rPr>
        <w:t xml:space="preserve">, popř vhodný výkopek. </w:t>
      </w:r>
      <w:r w:rsidRPr="00EB2D29">
        <w:rPr>
          <w:rFonts w:ascii="Times New Roman" w:hAnsi="Times New Roman"/>
          <w:sz w:val="22"/>
          <w:szCs w:val="22"/>
        </w:rPr>
        <w:t xml:space="preserve"> V okolí kontejnerů bude provedena zámková dlažba</w:t>
      </w:r>
      <w:r w:rsidR="009E3A30">
        <w:rPr>
          <w:rFonts w:ascii="Times New Roman" w:hAnsi="Times New Roman"/>
          <w:sz w:val="22"/>
          <w:szCs w:val="22"/>
        </w:rPr>
        <w:t>, t</w:t>
      </w:r>
      <w:r w:rsidR="002D2EB8">
        <w:rPr>
          <w:rFonts w:ascii="Times New Roman" w:hAnsi="Times New Roman"/>
          <w:sz w:val="22"/>
          <w:szCs w:val="22"/>
        </w:rPr>
        <w:t>va</w:t>
      </w:r>
      <w:r w:rsidR="009E3A30">
        <w:rPr>
          <w:rFonts w:ascii="Times New Roman" w:hAnsi="Times New Roman"/>
          <w:sz w:val="22"/>
          <w:szCs w:val="22"/>
        </w:rPr>
        <w:t>rově s ohledem na stávající dlažbu v lokalitách.</w:t>
      </w:r>
    </w:p>
    <w:p w:rsidR="009E3A30" w:rsidRDefault="009E3A30" w:rsidP="000B2342">
      <w:pPr>
        <w:ind w:left="709" w:firstLine="0"/>
        <w:jc w:val="both"/>
        <w:rPr>
          <w:rFonts w:ascii="Times New Roman" w:hAnsi="Times New Roman"/>
          <w:sz w:val="22"/>
          <w:szCs w:val="22"/>
        </w:rPr>
      </w:pPr>
    </w:p>
    <w:p w:rsidR="00DE6DE9" w:rsidRDefault="00DE6DE9" w:rsidP="00EB2D29">
      <w:pPr>
        <w:ind w:left="709" w:firstLine="0"/>
        <w:rPr>
          <w:rFonts w:ascii="Times New Roman" w:hAnsi="Times New Roman"/>
          <w:sz w:val="22"/>
          <w:szCs w:val="22"/>
        </w:rPr>
      </w:pPr>
    </w:p>
    <w:p w:rsidR="00EB2D29" w:rsidRDefault="000B2342" w:rsidP="00C50F67">
      <w:pPr>
        <w:pStyle w:val="Zkladntext2"/>
        <w:ind w:left="709" w:firstLine="0"/>
        <w:jc w:val="both"/>
        <w:rPr>
          <w:rFonts w:ascii="Times New Roman" w:hAnsi="Times New Roman" w:cs="Times New Roman"/>
          <w:sz w:val="22"/>
          <w:szCs w:val="22"/>
        </w:rPr>
      </w:pPr>
      <w:r w:rsidRPr="000B2342">
        <w:rPr>
          <w:rFonts w:ascii="Times New Roman" w:hAnsi="Times New Roman" w:cs="Times New Roman"/>
          <w:noProof/>
          <w:sz w:val="22"/>
          <w:szCs w:val="22"/>
        </w:rPr>
        <w:drawing>
          <wp:inline distT="0" distB="0" distL="0" distR="0">
            <wp:extent cx="5759450" cy="2397779"/>
            <wp:effectExtent l="0" t="0" r="0" b="254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2397779"/>
                    </a:xfrm>
                    <a:prstGeom prst="rect">
                      <a:avLst/>
                    </a:prstGeom>
                    <a:noFill/>
                    <a:ln>
                      <a:noFill/>
                    </a:ln>
                  </pic:spPr>
                </pic:pic>
              </a:graphicData>
            </a:graphic>
          </wp:inline>
        </w:drawing>
      </w:r>
    </w:p>
    <w:p w:rsidR="00C50F67" w:rsidRDefault="00C50F67" w:rsidP="00343C01">
      <w:pPr>
        <w:pStyle w:val="Zkladntext2"/>
        <w:ind w:left="928" w:firstLine="0"/>
        <w:jc w:val="both"/>
        <w:rPr>
          <w:rFonts w:ascii="Times New Roman" w:hAnsi="Times New Roman" w:cs="Times New Roman"/>
          <w:sz w:val="22"/>
          <w:szCs w:val="22"/>
        </w:rPr>
      </w:pPr>
    </w:p>
    <w:p w:rsidR="00922978" w:rsidRPr="002E6A3A" w:rsidRDefault="00922978" w:rsidP="00C50F67">
      <w:pPr>
        <w:pStyle w:val="Zkladntext2"/>
        <w:jc w:val="both"/>
        <w:rPr>
          <w:rFonts w:ascii="Times New Roman" w:hAnsi="Times New Roman" w:cs="Times New Roman"/>
          <w:sz w:val="22"/>
          <w:szCs w:val="22"/>
        </w:rPr>
      </w:pPr>
      <w:r w:rsidRPr="002E6A3A">
        <w:rPr>
          <w:rFonts w:ascii="Times New Roman" w:hAnsi="Times New Roman" w:cs="Times New Roman"/>
          <w:sz w:val="22"/>
          <w:szCs w:val="22"/>
        </w:rPr>
        <w:t>B.2.4 Bezbariérové užívání stavby</w:t>
      </w:r>
    </w:p>
    <w:p w:rsidR="0035667A" w:rsidRPr="0035667A" w:rsidRDefault="00C50F67" w:rsidP="0035667A">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 xml:space="preserve">Přístup ke kontejnerům je řešen </w:t>
      </w:r>
      <w:r w:rsidR="004A21F5">
        <w:rPr>
          <w:rFonts w:ascii="Times New Roman" w:hAnsi="Times New Roman" w:cs="Times New Roman"/>
          <w:sz w:val="22"/>
          <w:szCs w:val="22"/>
        </w:rPr>
        <w:t xml:space="preserve">tam, kde je to možné </w:t>
      </w:r>
      <w:r>
        <w:rPr>
          <w:rFonts w:ascii="Times New Roman" w:hAnsi="Times New Roman" w:cs="Times New Roman"/>
          <w:sz w:val="22"/>
          <w:szCs w:val="22"/>
        </w:rPr>
        <w:t>jako bezbariérový</w:t>
      </w:r>
      <w:r w:rsidR="00844E77">
        <w:rPr>
          <w:rFonts w:ascii="Times New Roman" w:hAnsi="Times New Roman" w:cs="Times New Roman"/>
          <w:sz w:val="22"/>
          <w:szCs w:val="22"/>
        </w:rPr>
        <w:t xml:space="preserve">, stavba bude zabezpečena v souladu s vyhláškou 398/2009 Sb. o technických požadavcích zabezpečujících bezbariérové užívání staveb. </w:t>
      </w:r>
    </w:p>
    <w:p w:rsidR="00343C01" w:rsidRPr="002E6A3A" w:rsidRDefault="00343C01" w:rsidP="00343C01">
      <w:pPr>
        <w:pStyle w:val="Zkladntext2"/>
        <w:ind w:left="928" w:firstLine="0"/>
        <w:jc w:val="both"/>
        <w:rPr>
          <w:rFonts w:ascii="Times New Roman" w:hAnsi="Times New Roman" w:cs="Times New Roman"/>
          <w:sz w:val="22"/>
          <w:szCs w:val="22"/>
        </w:rPr>
      </w:pPr>
    </w:p>
    <w:p w:rsidR="00922978" w:rsidRDefault="00922978" w:rsidP="00343C01">
      <w:pPr>
        <w:pStyle w:val="Zkladntext2"/>
        <w:ind w:left="928" w:firstLine="0"/>
        <w:jc w:val="both"/>
        <w:rPr>
          <w:rFonts w:ascii="Times New Roman" w:hAnsi="Times New Roman" w:cs="Times New Roman"/>
          <w:sz w:val="22"/>
          <w:szCs w:val="22"/>
        </w:rPr>
      </w:pPr>
      <w:r w:rsidRPr="002E6A3A">
        <w:rPr>
          <w:rFonts w:ascii="Times New Roman" w:hAnsi="Times New Roman" w:cs="Times New Roman"/>
          <w:sz w:val="22"/>
          <w:szCs w:val="22"/>
        </w:rPr>
        <w:t>B.2.5 Bezpečnost při užívání stavby</w:t>
      </w:r>
    </w:p>
    <w:p w:rsidR="003429DF" w:rsidRDefault="003429DF" w:rsidP="003429DF">
      <w:pPr>
        <w:pStyle w:val="Zkladntext2"/>
        <w:ind w:left="928" w:firstLine="0"/>
        <w:jc w:val="both"/>
        <w:rPr>
          <w:rFonts w:ascii="Times New Roman" w:hAnsi="Times New Roman" w:cs="Times New Roman"/>
          <w:sz w:val="22"/>
          <w:szCs w:val="22"/>
        </w:rPr>
      </w:pPr>
      <w:r w:rsidRPr="003429DF">
        <w:rPr>
          <w:rFonts w:ascii="Times New Roman" w:hAnsi="Times New Roman" w:cs="Times New Roman"/>
          <w:sz w:val="22"/>
          <w:szCs w:val="22"/>
        </w:rPr>
        <w:t xml:space="preserve">Zajištění bezpečnosti při užívání bude v souladu se stávající platnou legislativou. </w:t>
      </w:r>
    </w:p>
    <w:p w:rsidR="004A21F5" w:rsidRPr="00B02CC9" w:rsidRDefault="004A21F5" w:rsidP="004A21F5">
      <w:pPr>
        <w:numPr>
          <w:ilvl w:val="0"/>
          <w:numId w:val="4"/>
        </w:numPr>
        <w:autoSpaceDE w:val="0"/>
        <w:autoSpaceDN w:val="0"/>
        <w:adjustRightInd w:val="0"/>
        <w:ind w:left="993" w:hanging="284"/>
        <w:jc w:val="both"/>
        <w:rPr>
          <w:rFonts w:ascii="Times New Roman" w:hAnsi="Times New Roman"/>
          <w:i/>
          <w:sz w:val="22"/>
          <w:szCs w:val="22"/>
        </w:rPr>
      </w:pPr>
      <w:r w:rsidRPr="00B02CC9">
        <w:rPr>
          <w:rFonts w:ascii="Times New Roman" w:hAnsi="Times New Roman"/>
          <w:i/>
          <w:sz w:val="22"/>
          <w:szCs w:val="22"/>
        </w:rPr>
        <w:t>Nařízení vlády č. 591/2006 Sb. o bezpečnosti práce a technických zařízeních při stavebních pracích</w:t>
      </w:r>
    </w:p>
    <w:p w:rsidR="004A21F5" w:rsidRDefault="004A21F5" w:rsidP="004A21F5">
      <w:pPr>
        <w:numPr>
          <w:ilvl w:val="0"/>
          <w:numId w:val="4"/>
        </w:numPr>
        <w:autoSpaceDE w:val="0"/>
        <w:autoSpaceDN w:val="0"/>
        <w:adjustRightInd w:val="0"/>
        <w:ind w:left="993" w:hanging="284"/>
        <w:jc w:val="both"/>
        <w:rPr>
          <w:rFonts w:ascii="Times New Roman" w:hAnsi="Times New Roman"/>
          <w:i/>
          <w:sz w:val="22"/>
          <w:szCs w:val="22"/>
        </w:rPr>
      </w:pPr>
      <w:r w:rsidRPr="00EC516B">
        <w:rPr>
          <w:rFonts w:ascii="Times New Roman" w:hAnsi="Times New Roman"/>
          <w:i/>
          <w:sz w:val="22"/>
          <w:szCs w:val="22"/>
        </w:rPr>
        <w:t>Vyhláška č. 268/2009, o technických požadavcích na stavby</w:t>
      </w:r>
    </w:p>
    <w:p w:rsidR="004A21F5" w:rsidRPr="00B02CC9" w:rsidRDefault="004A21F5" w:rsidP="004A21F5">
      <w:pPr>
        <w:numPr>
          <w:ilvl w:val="0"/>
          <w:numId w:val="4"/>
        </w:numPr>
        <w:autoSpaceDE w:val="0"/>
        <w:autoSpaceDN w:val="0"/>
        <w:adjustRightInd w:val="0"/>
        <w:ind w:left="993" w:hanging="284"/>
        <w:jc w:val="both"/>
        <w:rPr>
          <w:rFonts w:ascii="Times New Roman" w:hAnsi="Times New Roman"/>
          <w:i/>
          <w:sz w:val="22"/>
          <w:szCs w:val="22"/>
        </w:rPr>
      </w:pPr>
      <w:r w:rsidRPr="00B02CC9">
        <w:rPr>
          <w:rFonts w:ascii="Times New Roman" w:hAnsi="Times New Roman"/>
          <w:i/>
          <w:sz w:val="22"/>
          <w:szCs w:val="22"/>
        </w:rPr>
        <w:t>Vyhláška č. 398/2009 Sb.,</w:t>
      </w:r>
      <w:r w:rsidRPr="00EC516B">
        <w:rPr>
          <w:rFonts w:ascii="Times New Roman" w:hAnsi="Times New Roman"/>
          <w:i/>
          <w:sz w:val="22"/>
          <w:szCs w:val="22"/>
        </w:rPr>
        <w:t xml:space="preserve"> </w:t>
      </w:r>
      <w:r w:rsidRPr="00B02CC9">
        <w:rPr>
          <w:rFonts w:ascii="Times New Roman" w:hAnsi="Times New Roman"/>
          <w:i/>
          <w:sz w:val="22"/>
          <w:szCs w:val="22"/>
        </w:rPr>
        <w:t>o obecných technických požadavcích zabezpečujících bezbariérové užívání</w:t>
      </w:r>
      <w:r w:rsidRPr="00EC516B">
        <w:rPr>
          <w:rFonts w:ascii="Times New Roman" w:hAnsi="Times New Roman"/>
          <w:i/>
          <w:sz w:val="22"/>
          <w:szCs w:val="22"/>
        </w:rPr>
        <w:t xml:space="preserve"> </w:t>
      </w:r>
      <w:r w:rsidRPr="00B02CC9">
        <w:rPr>
          <w:rFonts w:ascii="Times New Roman" w:hAnsi="Times New Roman"/>
          <w:i/>
          <w:sz w:val="22"/>
          <w:szCs w:val="22"/>
        </w:rPr>
        <w:t>staveb.</w:t>
      </w:r>
    </w:p>
    <w:p w:rsidR="004A21F5" w:rsidRPr="00B02CC9" w:rsidRDefault="004A21F5" w:rsidP="004A21F5">
      <w:pPr>
        <w:numPr>
          <w:ilvl w:val="0"/>
          <w:numId w:val="4"/>
        </w:numPr>
        <w:autoSpaceDE w:val="0"/>
        <w:autoSpaceDN w:val="0"/>
        <w:adjustRightInd w:val="0"/>
        <w:ind w:left="993" w:hanging="284"/>
        <w:jc w:val="both"/>
        <w:rPr>
          <w:rFonts w:ascii="Times New Roman" w:hAnsi="Times New Roman"/>
          <w:i/>
          <w:sz w:val="22"/>
          <w:szCs w:val="22"/>
        </w:rPr>
      </w:pPr>
      <w:r w:rsidRPr="00B02CC9">
        <w:rPr>
          <w:rFonts w:ascii="Times New Roman" w:hAnsi="Times New Roman"/>
          <w:i/>
          <w:sz w:val="22"/>
          <w:szCs w:val="22"/>
        </w:rPr>
        <w:t xml:space="preserve">Vyhláška č. 501/2006 Sb. o obecných požadavcích na využití území, ve znění změn </w:t>
      </w:r>
      <w:r w:rsidRPr="00EC516B">
        <w:rPr>
          <w:rFonts w:ascii="Times New Roman" w:hAnsi="Times New Roman"/>
          <w:i/>
          <w:sz w:val="22"/>
          <w:szCs w:val="22"/>
        </w:rPr>
        <w:t>ve</w:t>
      </w:r>
      <w:r w:rsidRPr="00B02CC9">
        <w:rPr>
          <w:rFonts w:ascii="Times New Roman" w:hAnsi="Times New Roman"/>
          <w:i/>
          <w:sz w:val="22"/>
          <w:szCs w:val="22"/>
        </w:rPr>
        <w:t xml:space="preserve"> </w:t>
      </w:r>
      <w:r w:rsidRPr="00EC516B">
        <w:rPr>
          <w:rFonts w:ascii="Times New Roman" w:hAnsi="Times New Roman"/>
          <w:i/>
          <w:sz w:val="22"/>
          <w:szCs w:val="22"/>
        </w:rPr>
        <w:t>znění změn</w:t>
      </w:r>
      <w:r w:rsidRPr="00B02CC9">
        <w:rPr>
          <w:rFonts w:ascii="Times New Roman" w:hAnsi="Times New Roman"/>
          <w:i/>
          <w:sz w:val="22"/>
          <w:szCs w:val="22"/>
        </w:rPr>
        <w:t xml:space="preserve"> č. 269/2009 Sb., č. 22/2010 Sb., č. 20/2011 Sb. a č. 431/2012 Sb.</w:t>
      </w:r>
    </w:p>
    <w:p w:rsidR="004A21F5" w:rsidRPr="00EC516B" w:rsidRDefault="004A21F5" w:rsidP="004A21F5">
      <w:pPr>
        <w:numPr>
          <w:ilvl w:val="0"/>
          <w:numId w:val="4"/>
        </w:numPr>
        <w:autoSpaceDE w:val="0"/>
        <w:autoSpaceDN w:val="0"/>
        <w:adjustRightInd w:val="0"/>
        <w:ind w:left="993" w:hanging="284"/>
        <w:jc w:val="both"/>
        <w:rPr>
          <w:rFonts w:ascii="Times New Roman" w:hAnsi="Times New Roman"/>
          <w:i/>
          <w:sz w:val="22"/>
          <w:szCs w:val="22"/>
        </w:rPr>
      </w:pPr>
      <w:r w:rsidRPr="00EC516B">
        <w:rPr>
          <w:rFonts w:ascii="Times New Roman" w:hAnsi="Times New Roman"/>
          <w:i/>
          <w:sz w:val="22"/>
          <w:szCs w:val="22"/>
        </w:rPr>
        <w:t xml:space="preserve">Vyhláška č. </w:t>
      </w:r>
      <w:r>
        <w:rPr>
          <w:rFonts w:ascii="Times New Roman" w:hAnsi="Times New Roman"/>
          <w:i/>
          <w:sz w:val="22"/>
          <w:szCs w:val="22"/>
        </w:rPr>
        <w:t>405/2017</w:t>
      </w:r>
      <w:r w:rsidRPr="00EC516B">
        <w:rPr>
          <w:rFonts w:ascii="Times New Roman" w:hAnsi="Times New Roman"/>
          <w:i/>
          <w:sz w:val="22"/>
          <w:szCs w:val="22"/>
        </w:rPr>
        <w:t xml:space="preserve"> Sb., kterou se mění Vyhláška č. 499/2006 Sb., o dokumentaci staveb</w:t>
      </w:r>
    </w:p>
    <w:p w:rsidR="004A21F5" w:rsidRPr="00EC516B" w:rsidRDefault="004A21F5" w:rsidP="004A21F5">
      <w:pPr>
        <w:numPr>
          <w:ilvl w:val="0"/>
          <w:numId w:val="4"/>
        </w:numPr>
        <w:autoSpaceDE w:val="0"/>
        <w:autoSpaceDN w:val="0"/>
        <w:adjustRightInd w:val="0"/>
        <w:ind w:left="993" w:hanging="284"/>
        <w:jc w:val="both"/>
        <w:rPr>
          <w:rFonts w:ascii="Times New Roman" w:hAnsi="Times New Roman"/>
          <w:i/>
          <w:sz w:val="22"/>
          <w:szCs w:val="22"/>
        </w:rPr>
      </w:pPr>
      <w:r w:rsidRPr="00EC516B">
        <w:rPr>
          <w:rFonts w:ascii="Times New Roman" w:hAnsi="Times New Roman"/>
          <w:i/>
          <w:sz w:val="22"/>
          <w:szCs w:val="22"/>
        </w:rPr>
        <w:t>Vyhláška č. 361/2007 Sb., + č. 68/2010 Sb., ochrana zdraví při práci</w:t>
      </w:r>
    </w:p>
    <w:p w:rsidR="004A21F5" w:rsidRPr="00EC516B" w:rsidRDefault="004A21F5" w:rsidP="004A21F5">
      <w:pPr>
        <w:numPr>
          <w:ilvl w:val="0"/>
          <w:numId w:val="4"/>
        </w:numPr>
        <w:autoSpaceDE w:val="0"/>
        <w:autoSpaceDN w:val="0"/>
        <w:adjustRightInd w:val="0"/>
        <w:ind w:left="993" w:hanging="284"/>
        <w:jc w:val="both"/>
        <w:rPr>
          <w:rFonts w:ascii="Times New Roman" w:hAnsi="Times New Roman"/>
          <w:i/>
          <w:sz w:val="22"/>
          <w:szCs w:val="22"/>
        </w:rPr>
      </w:pPr>
      <w:r w:rsidRPr="00EC516B">
        <w:rPr>
          <w:rFonts w:ascii="Times New Roman" w:hAnsi="Times New Roman"/>
          <w:i/>
          <w:sz w:val="22"/>
          <w:szCs w:val="22"/>
        </w:rPr>
        <w:t>Vyhláška č. 23/2008 Sb., o technických podmínkách požární ochrany staveb a její přílohy</w:t>
      </w:r>
    </w:p>
    <w:p w:rsidR="004A21F5" w:rsidRPr="00EC516B" w:rsidRDefault="004A21F5" w:rsidP="004A21F5">
      <w:pPr>
        <w:numPr>
          <w:ilvl w:val="0"/>
          <w:numId w:val="4"/>
        </w:numPr>
        <w:autoSpaceDE w:val="0"/>
        <w:autoSpaceDN w:val="0"/>
        <w:adjustRightInd w:val="0"/>
        <w:ind w:left="993" w:hanging="284"/>
        <w:jc w:val="both"/>
        <w:rPr>
          <w:rFonts w:ascii="Times New Roman" w:hAnsi="Times New Roman"/>
          <w:i/>
          <w:sz w:val="22"/>
          <w:szCs w:val="22"/>
        </w:rPr>
      </w:pPr>
      <w:r w:rsidRPr="00EC516B">
        <w:rPr>
          <w:rFonts w:ascii="Times New Roman" w:hAnsi="Times New Roman"/>
          <w:i/>
          <w:sz w:val="22"/>
          <w:szCs w:val="22"/>
        </w:rPr>
        <w:t>Zákon č. 133/1985 Sb., o požární ochraně ve znění pozdějších předpisů</w:t>
      </w:r>
    </w:p>
    <w:p w:rsidR="004A21F5" w:rsidRPr="00EC516B" w:rsidRDefault="004A21F5" w:rsidP="004A21F5">
      <w:pPr>
        <w:numPr>
          <w:ilvl w:val="0"/>
          <w:numId w:val="4"/>
        </w:numPr>
        <w:autoSpaceDE w:val="0"/>
        <w:autoSpaceDN w:val="0"/>
        <w:adjustRightInd w:val="0"/>
        <w:ind w:left="993" w:hanging="284"/>
        <w:jc w:val="both"/>
        <w:rPr>
          <w:rFonts w:ascii="Times New Roman" w:hAnsi="Times New Roman"/>
          <w:i/>
          <w:sz w:val="22"/>
          <w:szCs w:val="22"/>
        </w:rPr>
      </w:pPr>
      <w:r w:rsidRPr="00EC516B">
        <w:rPr>
          <w:rFonts w:ascii="Times New Roman" w:hAnsi="Times New Roman"/>
          <w:i/>
          <w:sz w:val="22"/>
          <w:szCs w:val="22"/>
        </w:rPr>
        <w:t>Vyhláška č. 246/2001 Sb., o požární prevenci</w:t>
      </w:r>
      <w:r w:rsidRPr="00112475">
        <w:rPr>
          <w:rFonts w:ascii="Times New Roman" w:hAnsi="Times New Roman"/>
          <w:i/>
          <w:sz w:val="22"/>
          <w:szCs w:val="22"/>
        </w:rPr>
        <w:t xml:space="preserve"> </w:t>
      </w:r>
    </w:p>
    <w:p w:rsidR="004A21F5" w:rsidRPr="00B02CC9" w:rsidRDefault="004A21F5" w:rsidP="004A21F5">
      <w:pPr>
        <w:numPr>
          <w:ilvl w:val="0"/>
          <w:numId w:val="4"/>
        </w:numPr>
        <w:autoSpaceDE w:val="0"/>
        <w:autoSpaceDN w:val="0"/>
        <w:adjustRightInd w:val="0"/>
        <w:ind w:left="993" w:hanging="284"/>
        <w:jc w:val="both"/>
        <w:rPr>
          <w:rFonts w:ascii="Times New Roman" w:hAnsi="Times New Roman"/>
          <w:i/>
          <w:sz w:val="22"/>
          <w:szCs w:val="22"/>
        </w:rPr>
      </w:pPr>
      <w:r w:rsidRPr="00B02CC9">
        <w:rPr>
          <w:rFonts w:ascii="Times New Roman" w:hAnsi="Times New Roman"/>
          <w:i/>
          <w:sz w:val="22"/>
          <w:szCs w:val="22"/>
        </w:rPr>
        <w:t>Zákon č. 12/1997 Sb., o bezpečnosti a plynulosti provozu na pozemních komunikacích, ve znění pozdějších předpisů</w:t>
      </w:r>
    </w:p>
    <w:p w:rsidR="004A21F5" w:rsidRPr="00EC516B" w:rsidRDefault="004A21F5" w:rsidP="004A21F5">
      <w:pPr>
        <w:numPr>
          <w:ilvl w:val="0"/>
          <w:numId w:val="4"/>
        </w:numPr>
        <w:autoSpaceDE w:val="0"/>
        <w:autoSpaceDN w:val="0"/>
        <w:adjustRightInd w:val="0"/>
        <w:ind w:left="993" w:hanging="284"/>
        <w:jc w:val="both"/>
        <w:rPr>
          <w:rFonts w:ascii="Times New Roman" w:hAnsi="Times New Roman"/>
          <w:i/>
          <w:sz w:val="22"/>
          <w:szCs w:val="22"/>
        </w:rPr>
      </w:pPr>
      <w:r w:rsidRPr="00EC516B">
        <w:rPr>
          <w:rFonts w:ascii="Times New Roman" w:hAnsi="Times New Roman"/>
          <w:i/>
          <w:sz w:val="22"/>
          <w:szCs w:val="22"/>
        </w:rPr>
        <w:t>Zákon č. 114/1992 Sb., o ochraně přírody a krajiny, ve znění pozdějších předpisů</w:t>
      </w:r>
    </w:p>
    <w:p w:rsidR="004A21F5" w:rsidRDefault="004A21F5" w:rsidP="003429DF">
      <w:pPr>
        <w:pStyle w:val="Zkladntext2"/>
        <w:ind w:left="928" w:firstLine="0"/>
        <w:jc w:val="both"/>
        <w:rPr>
          <w:rFonts w:ascii="Times New Roman" w:hAnsi="Times New Roman" w:cs="Times New Roman"/>
          <w:sz w:val="22"/>
          <w:szCs w:val="22"/>
        </w:rPr>
      </w:pPr>
    </w:p>
    <w:p w:rsidR="004A21F5" w:rsidRPr="004A21F5" w:rsidRDefault="004A21F5" w:rsidP="004A21F5">
      <w:pPr>
        <w:pStyle w:val="Nadpis7"/>
        <w:ind w:left="576" w:firstLine="133"/>
        <w:jc w:val="both"/>
        <w:rPr>
          <w:rFonts w:ascii="Times New Roman" w:hAnsi="Times New Roman" w:cs="Times New Roman"/>
          <w:b w:val="0"/>
        </w:rPr>
      </w:pPr>
      <w:r w:rsidRPr="004A21F5">
        <w:rPr>
          <w:rFonts w:ascii="Times New Roman" w:hAnsi="Times New Roman" w:cs="Times New Roman"/>
          <w:b w:val="0"/>
        </w:rPr>
        <w:t>B.2.6.</w:t>
      </w:r>
      <w:r w:rsidRPr="004A21F5">
        <w:rPr>
          <w:rFonts w:ascii="Times New Roman" w:hAnsi="Times New Roman" w:cs="Times New Roman"/>
          <w:b w:val="0"/>
        </w:rPr>
        <w:tab/>
      </w:r>
      <w:r w:rsidRPr="004A21F5">
        <w:rPr>
          <w:rFonts w:ascii="Times New Roman" w:hAnsi="Times New Roman" w:cs="Times New Roman"/>
          <w:b w:val="0"/>
        </w:rPr>
        <w:tab/>
      </w:r>
      <w:r w:rsidRPr="004A21F5">
        <w:rPr>
          <w:rFonts w:ascii="Times New Roman" w:hAnsi="Times New Roman" w:cs="Times New Roman"/>
          <w:b w:val="0"/>
        </w:rPr>
        <w:tab/>
        <w:t xml:space="preserve">   Z</w:t>
      </w:r>
      <w:r>
        <w:rPr>
          <w:rFonts w:ascii="Times New Roman" w:hAnsi="Times New Roman" w:cs="Times New Roman"/>
          <w:b w:val="0"/>
        </w:rPr>
        <w:t>ákladní charakteristika objektů</w:t>
      </w:r>
    </w:p>
    <w:p w:rsidR="004A21F5" w:rsidRPr="00B02CC9" w:rsidRDefault="004A21F5" w:rsidP="004A21F5">
      <w:pPr>
        <w:pStyle w:val="Zkladntext2"/>
        <w:spacing w:before="120"/>
        <w:ind w:left="709" w:firstLine="0"/>
        <w:jc w:val="both"/>
        <w:rPr>
          <w:rFonts w:ascii="Times New Roman" w:hAnsi="Times New Roman" w:cs="Times New Roman"/>
          <w:b/>
          <w:sz w:val="22"/>
          <w:szCs w:val="22"/>
        </w:rPr>
      </w:pPr>
      <w:r w:rsidRPr="00B02CC9">
        <w:rPr>
          <w:rFonts w:ascii="Times New Roman" w:hAnsi="Times New Roman" w:cs="Times New Roman"/>
          <w:b/>
          <w:sz w:val="22"/>
          <w:szCs w:val="22"/>
        </w:rPr>
        <w:t>a)   Stavební řešení.</w:t>
      </w:r>
    </w:p>
    <w:p w:rsidR="004A21F5" w:rsidRDefault="004A21F5" w:rsidP="004A21F5">
      <w:pPr>
        <w:pStyle w:val="NormlnIMP"/>
        <w:spacing w:before="60" w:line="240" w:lineRule="auto"/>
        <w:ind w:left="709" w:firstLine="0"/>
        <w:jc w:val="both"/>
        <w:rPr>
          <w:rFonts w:ascii="Times New Roman" w:hAnsi="Times New Roman"/>
          <w:szCs w:val="22"/>
        </w:rPr>
      </w:pPr>
      <w:r>
        <w:rPr>
          <w:rFonts w:ascii="Times New Roman" w:hAnsi="Times New Roman"/>
          <w:szCs w:val="22"/>
        </w:rPr>
        <w:t>Před výstavbou kontejnerových stání budou vytyčeny inženýrské sítě, demontovány stávající nadzemní konstrukce, případně přemístěny. Výkopy budou provedeny jako otevřené. Základová spára bude zhutněna a pod kontejnery bude proveden násyp. Betonová skořepina kontejner</w:t>
      </w:r>
      <w:r w:rsidR="00FE660B">
        <w:rPr>
          <w:rFonts w:ascii="Times New Roman" w:hAnsi="Times New Roman"/>
          <w:szCs w:val="22"/>
        </w:rPr>
        <w:t xml:space="preserve">u </w:t>
      </w:r>
      <w:r w:rsidR="00FE660B">
        <w:rPr>
          <w:rFonts w:ascii="Times New Roman" w:hAnsi="Times New Roman"/>
          <w:szCs w:val="22"/>
        </w:rPr>
        <w:lastRenderedPageBreak/>
        <w:t>bude zasypána dle popisu ve výkresové dokumentaci. Okolo kontejnerů bude provedena zámková dlažb</w:t>
      </w:r>
      <w:r w:rsidR="009714CC">
        <w:rPr>
          <w:rFonts w:ascii="Times New Roman" w:hAnsi="Times New Roman"/>
          <w:szCs w:val="22"/>
        </w:rPr>
        <w:t>a</w:t>
      </w:r>
      <w:r w:rsidR="00FE660B">
        <w:rPr>
          <w:rFonts w:ascii="Times New Roman" w:hAnsi="Times New Roman"/>
          <w:szCs w:val="22"/>
        </w:rPr>
        <w:t>.</w:t>
      </w:r>
    </w:p>
    <w:p w:rsidR="00343C01" w:rsidRPr="002E6A3A" w:rsidRDefault="00343C01" w:rsidP="00C50F67">
      <w:pPr>
        <w:pStyle w:val="Zkladntext2"/>
        <w:ind w:firstLine="0"/>
        <w:jc w:val="both"/>
        <w:rPr>
          <w:rFonts w:ascii="Times New Roman" w:hAnsi="Times New Roman" w:cs="Times New Roman"/>
          <w:sz w:val="22"/>
          <w:szCs w:val="22"/>
        </w:rPr>
      </w:pPr>
    </w:p>
    <w:p w:rsidR="00922978" w:rsidRPr="002E6A3A" w:rsidRDefault="00922978" w:rsidP="00343C01">
      <w:pPr>
        <w:pStyle w:val="Zkladntext2"/>
        <w:ind w:left="928" w:firstLine="0"/>
        <w:jc w:val="both"/>
        <w:rPr>
          <w:rFonts w:ascii="Times New Roman" w:hAnsi="Times New Roman" w:cs="Times New Roman"/>
          <w:sz w:val="22"/>
          <w:szCs w:val="22"/>
        </w:rPr>
      </w:pPr>
      <w:r w:rsidRPr="002E6A3A">
        <w:rPr>
          <w:rFonts w:ascii="Times New Roman" w:hAnsi="Times New Roman" w:cs="Times New Roman"/>
          <w:sz w:val="22"/>
          <w:szCs w:val="22"/>
        </w:rPr>
        <w:t xml:space="preserve">B.2.7 Základní </w:t>
      </w:r>
      <w:r w:rsidR="004F1F9F">
        <w:rPr>
          <w:rFonts w:ascii="Times New Roman" w:hAnsi="Times New Roman" w:cs="Times New Roman"/>
          <w:sz w:val="22"/>
          <w:szCs w:val="22"/>
        </w:rPr>
        <w:t>charakteristika technick</w:t>
      </w:r>
      <w:r w:rsidRPr="002E6A3A">
        <w:rPr>
          <w:rFonts w:ascii="Times New Roman" w:hAnsi="Times New Roman" w:cs="Times New Roman"/>
          <w:sz w:val="22"/>
          <w:szCs w:val="22"/>
        </w:rPr>
        <w:t>ých a technologických zařízení</w:t>
      </w:r>
    </w:p>
    <w:p w:rsidR="00922978" w:rsidRPr="002E6A3A" w:rsidRDefault="00C50F67"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Viz popis v kapitole B.2.2</w:t>
      </w:r>
    </w:p>
    <w:p w:rsidR="00343C01" w:rsidRPr="002E6A3A" w:rsidRDefault="00343C01" w:rsidP="00343C01">
      <w:pPr>
        <w:pStyle w:val="Zkladntext2"/>
        <w:ind w:left="928" w:firstLine="0"/>
        <w:jc w:val="both"/>
        <w:rPr>
          <w:rFonts w:ascii="Times New Roman" w:hAnsi="Times New Roman" w:cs="Times New Roman"/>
          <w:sz w:val="22"/>
          <w:szCs w:val="22"/>
        </w:rPr>
      </w:pPr>
    </w:p>
    <w:p w:rsidR="00922978" w:rsidRDefault="00922978" w:rsidP="00343C01">
      <w:pPr>
        <w:pStyle w:val="Zkladntext2"/>
        <w:ind w:left="928" w:firstLine="0"/>
        <w:jc w:val="both"/>
        <w:rPr>
          <w:rFonts w:ascii="Times New Roman" w:hAnsi="Times New Roman" w:cs="Times New Roman"/>
          <w:sz w:val="22"/>
          <w:szCs w:val="22"/>
        </w:rPr>
      </w:pPr>
      <w:r w:rsidRPr="002E6A3A">
        <w:rPr>
          <w:rFonts w:ascii="Times New Roman" w:hAnsi="Times New Roman" w:cs="Times New Roman"/>
          <w:sz w:val="22"/>
          <w:szCs w:val="22"/>
        </w:rPr>
        <w:t>B.2.8 Zásady požárně bezpečnostního řešení</w:t>
      </w:r>
    </w:p>
    <w:p w:rsidR="00343C01" w:rsidRDefault="007A43F9" w:rsidP="007A43F9">
      <w:pPr>
        <w:pStyle w:val="Zkladntext2"/>
        <w:jc w:val="both"/>
        <w:rPr>
          <w:rFonts w:ascii="Times New Roman" w:hAnsi="Times New Roman" w:cs="Times New Roman"/>
          <w:sz w:val="22"/>
          <w:szCs w:val="22"/>
        </w:rPr>
      </w:pPr>
      <w:r>
        <w:rPr>
          <w:rFonts w:ascii="Times New Roman" w:hAnsi="Times New Roman" w:cs="Times New Roman"/>
          <w:sz w:val="22"/>
          <w:szCs w:val="22"/>
        </w:rPr>
        <w:t>Řešeno v rámci dodávky, výrobek musí spňovat veškeré technické normy a předpisy.</w:t>
      </w:r>
    </w:p>
    <w:p w:rsidR="007A43F9" w:rsidRPr="002E6A3A" w:rsidRDefault="007A43F9" w:rsidP="00343C01">
      <w:pPr>
        <w:pStyle w:val="Zkladntext2"/>
        <w:ind w:left="928" w:firstLine="0"/>
        <w:jc w:val="both"/>
        <w:rPr>
          <w:rFonts w:ascii="Times New Roman" w:hAnsi="Times New Roman" w:cs="Times New Roman"/>
          <w:sz w:val="22"/>
          <w:szCs w:val="22"/>
        </w:rPr>
      </w:pPr>
    </w:p>
    <w:p w:rsidR="00922978" w:rsidRPr="002E6A3A" w:rsidRDefault="007A43F9"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B.2.9</w:t>
      </w:r>
      <w:r w:rsidR="00922978" w:rsidRPr="002E6A3A">
        <w:rPr>
          <w:rFonts w:ascii="Times New Roman" w:hAnsi="Times New Roman" w:cs="Times New Roman"/>
          <w:sz w:val="22"/>
          <w:szCs w:val="22"/>
        </w:rPr>
        <w:t xml:space="preserve"> Hygienické požadavky na stavby, požadavky na pracovní a komunální prostředí</w:t>
      </w:r>
    </w:p>
    <w:p w:rsidR="00922978" w:rsidRDefault="00922978" w:rsidP="00343C01">
      <w:pPr>
        <w:pStyle w:val="Zkladntext2"/>
        <w:ind w:left="928" w:firstLine="0"/>
        <w:jc w:val="both"/>
        <w:rPr>
          <w:rFonts w:ascii="Times New Roman" w:hAnsi="Times New Roman" w:cs="Times New Roman"/>
          <w:sz w:val="22"/>
          <w:szCs w:val="22"/>
        </w:rPr>
      </w:pPr>
      <w:r w:rsidRPr="002E6A3A">
        <w:rPr>
          <w:rFonts w:ascii="Times New Roman" w:hAnsi="Times New Roman" w:cs="Times New Roman"/>
          <w:sz w:val="22"/>
          <w:szCs w:val="22"/>
        </w:rPr>
        <w:t>Zásady řešení parametrů stavby - větrání, vytápění, osvětlení, zásobování vodou, odpadů apod., a dále zásady řešení vlivu stavby na okolí - vibrace, hluk, prašnost apod.</w:t>
      </w:r>
    </w:p>
    <w:p w:rsidR="001034D7" w:rsidRDefault="001034D7" w:rsidP="00343C01">
      <w:pPr>
        <w:pStyle w:val="Zkladntext2"/>
        <w:ind w:left="928" w:firstLine="0"/>
        <w:jc w:val="both"/>
        <w:rPr>
          <w:rFonts w:ascii="Times New Roman" w:hAnsi="Times New Roman" w:cs="Times New Roman"/>
          <w:sz w:val="22"/>
          <w:szCs w:val="22"/>
        </w:rPr>
      </w:pPr>
    </w:p>
    <w:p w:rsidR="007A43F9" w:rsidRPr="00015ED1" w:rsidRDefault="007A43F9" w:rsidP="007A43F9">
      <w:pPr>
        <w:ind w:left="709"/>
        <w:jc w:val="both"/>
        <w:rPr>
          <w:rFonts w:ascii="Times New Roman" w:hAnsi="Times New Roman"/>
          <w:sz w:val="22"/>
          <w:szCs w:val="22"/>
        </w:rPr>
      </w:pPr>
      <w:r w:rsidRPr="00015ED1">
        <w:rPr>
          <w:rFonts w:ascii="Times New Roman" w:hAnsi="Times New Roman"/>
          <w:sz w:val="22"/>
          <w:szCs w:val="22"/>
        </w:rPr>
        <w:t xml:space="preserve">Dodavatel stavby doloží soulad s hygienickými předpisy ČR. </w:t>
      </w:r>
    </w:p>
    <w:p w:rsidR="00015ED1" w:rsidRDefault="00015ED1" w:rsidP="007A43F9">
      <w:pPr>
        <w:pStyle w:val="ZKLADNTEXT8"/>
        <w:spacing w:before="0" w:after="0"/>
        <w:ind w:left="709"/>
        <w:jc w:val="both"/>
        <w:rPr>
          <w:rFonts w:ascii="Times New Roman" w:hAnsi="Times New Roman"/>
          <w:noProof/>
          <w:color w:val="auto"/>
          <w:sz w:val="24"/>
          <w:szCs w:val="24"/>
          <w:lang w:eastAsia="cs-CZ" w:bidi="ar-SA"/>
        </w:rPr>
      </w:pPr>
    </w:p>
    <w:p w:rsidR="007A43F9" w:rsidRPr="00CB233E" w:rsidRDefault="007A43F9" w:rsidP="007A43F9">
      <w:pPr>
        <w:pStyle w:val="ZKLADNTEXT8"/>
        <w:spacing w:before="0" w:after="0"/>
        <w:ind w:left="709"/>
        <w:jc w:val="both"/>
        <w:rPr>
          <w:rFonts w:ascii="Times New Roman" w:hAnsi="Times New Roman"/>
          <w:noProof/>
          <w:color w:val="auto"/>
          <w:sz w:val="24"/>
          <w:szCs w:val="24"/>
          <w:lang w:eastAsia="cs-CZ" w:bidi="ar-SA"/>
        </w:rPr>
      </w:pPr>
      <w:r w:rsidRPr="00CB233E">
        <w:rPr>
          <w:rFonts w:ascii="Times New Roman" w:hAnsi="Times New Roman"/>
          <w:noProof/>
          <w:color w:val="auto"/>
          <w:sz w:val="24"/>
          <w:szCs w:val="24"/>
          <w:lang w:eastAsia="cs-CZ" w:bidi="ar-SA"/>
        </w:rPr>
        <w:t>Po dobu provádění stavby je třeba zajistit dodržování závazných bezpečnostních předpisů ve stavebnictví a nařízení, zejména pak:</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Vyhláška MSV č. 77/1965 Sb., o výcviku, způsobilosti a registraci obsluh stavebních strojů </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Zákon č. </w:t>
      </w:r>
      <w:r>
        <w:rPr>
          <w:i/>
          <w:color w:val="auto"/>
        </w:rPr>
        <w:t>372/2011</w:t>
      </w:r>
      <w:r w:rsidRPr="004E75E4">
        <w:rPr>
          <w:i/>
          <w:color w:val="auto"/>
        </w:rPr>
        <w:t xml:space="preserve"> Sb., </w:t>
      </w:r>
      <w:r>
        <w:rPr>
          <w:i/>
          <w:color w:val="auto"/>
        </w:rPr>
        <w:t>o zdravotních službách</w:t>
      </w:r>
      <w:r w:rsidRPr="004E75E4">
        <w:rPr>
          <w:i/>
          <w:color w:val="auto"/>
        </w:rPr>
        <w:t xml:space="preserve"> </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Zákon č. </w:t>
      </w:r>
      <w:r>
        <w:rPr>
          <w:i/>
          <w:color w:val="auto"/>
        </w:rPr>
        <w:t>500/2004 S</w:t>
      </w:r>
      <w:r w:rsidRPr="004E75E4">
        <w:rPr>
          <w:i/>
          <w:color w:val="auto"/>
        </w:rPr>
        <w:t xml:space="preserve">b., </w:t>
      </w:r>
      <w:r>
        <w:rPr>
          <w:i/>
          <w:color w:val="auto"/>
        </w:rPr>
        <w:t>Zákon správní řád ,</w:t>
      </w:r>
      <w:r w:rsidRPr="004E75E4">
        <w:rPr>
          <w:i/>
          <w:color w:val="auto"/>
        </w:rPr>
        <w:t xml:space="preserve"> ve znění pozdějších předpisů </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Zákon č. 174/1968 Sb. o státním odborném dozoru nad bezpečností práce, ve znění pozdějších předpisů </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Vyhláška ČÚBP a ČBÚ č. 50/1978 Sb., o odborné způsobilosti v elektrotechnice v platném znění </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Vyhláška ČÚBP a ČBÚ č. 19/1979 Sb., kterou se určují vyhrazená zdvihací zařízení a stanoví některé podmínky k zajištění jejich bezpečnosti v platném znění </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Vyhláška ČÚBP a ČBÚ č. </w:t>
      </w:r>
      <w:r>
        <w:rPr>
          <w:i/>
          <w:color w:val="auto"/>
        </w:rPr>
        <w:t>73/2010</w:t>
      </w:r>
      <w:r w:rsidRPr="004E75E4">
        <w:rPr>
          <w:i/>
          <w:color w:val="auto"/>
        </w:rPr>
        <w:t xml:space="preserve"> Sb., </w:t>
      </w:r>
      <w:r>
        <w:rPr>
          <w:i/>
          <w:color w:val="auto"/>
        </w:rPr>
        <w:t>o stanovení  vyhrazených</w:t>
      </w:r>
      <w:r w:rsidRPr="004E75E4">
        <w:rPr>
          <w:i/>
          <w:color w:val="auto"/>
        </w:rPr>
        <w:t xml:space="preserve"> elektrick</w:t>
      </w:r>
      <w:r>
        <w:rPr>
          <w:i/>
          <w:color w:val="auto"/>
        </w:rPr>
        <w:t>ých</w:t>
      </w:r>
      <w:r w:rsidRPr="004E75E4">
        <w:rPr>
          <w:i/>
          <w:color w:val="auto"/>
        </w:rPr>
        <w:t xml:space="preserve"> zařízení</w:t>
      </w:r>
      <w:r>
        <w:rPr>
          <w:i/>
          <w:color w:val="auto"/>
        </w:rPr>
        <w:t>ch, jejich zařazení do tříd a skupin a o bližších podmínkách jejich bezpečnosti  - vyhláška o vyhrazených elektrických zařízeních</w:t>
      </w:r>
      <w:r w:rsidRPr="004E75E4">
        <w:rPr>
          <w:i/>
          <w:color w:val="auto"/>
        </w:rPr>
        <w:t xml:space="preserve"> </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Vyhláška č. 48/1982 Sb., kterou se stanoví základní požadavky k zajištění bezpečnosti práce a technických zařízení v platném znění – změna této vyhlášky – viz vyhláška 192/2005 Sb. </w:t>
      </w:r>
    </w:p>
    <w:p w:rsidR="00FE660B" w:rsidRPr="004E75E4" w:rsidRDefault="00FE660B" w:rsidP="00FE660B">
      <w:pPr>
        <w:pStyle w:val="Default"/>
        <w:numPr>
          <w:ilvl w:val="0"/>
          <w:numId w:val="2"/>
        </w:numPr>
        <w:ind w:left="1134" w:hanging="425"/>
        <w:jc w:val="both"/>
        <w:rPr>
          <w:i/>
          <w:color w:val="auto"/>
        </w:rPr>
      </w:pPr>
      <w:r>
        <w:rPr>
          <w:i/>
          <w:color w:val="auto"/>
        </w:rPr>
        <w:t>Zákon č. 133/1985</w:t>
      </w:r>
      <w:r w:rsidRPr="004E75E4">
        <w:rPr>
          <w:i/>
          <w:color w:val="auto"/>
        </w:rPr>
        <w:t xml:space="preserve"> Sb. České národní rady o požární ochraně </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Sdělení FMZV č. 433/1991 Sb., o sjednání Úmluvy o bezpečnosti a ochraně zdraví ve stavebnictví (č. 167) </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Zákon č. 360/1992 Sb., o výkonu povolání autorizovaných architektů a o výkonu povolání autorizovaných inženýrů a techniků činných ve výstavbě, ve znění zákonů č. 164/1993 Sb., č. 275/1994 Sb., usnesení Poslanecké sněmovny č. 276/1994 Sb. a Nálezu Ústavního soudu č. 168/1995 Sb. </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Zákon č. 22/1997 Sb. o technických požadavcích na výrobky a o změně a doplnění některých zákonů </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Zákon č. </w:t>
      </w:r>
      <w:r>
        <w:rPr>
          <w:i/>
          <w:color w:val="auto"/>
        </w:rPr>
        <w:t xml:space="preserve">224/2015 </w:t>
      </w:r>
      <w:r w:rsidRPr="004E75E4">
        <w:rPr>
          <w:i/>
          <w:color w:val="auto"/>
        </w:rPr>
        <w:t xml:space="preserve">Sb., o prevenci závažných havárií, způsobených vybranými nebezpečnými chemickými látkami a chemickými přípravky a o změně zákona č. </w:t>
      </w:r>
      <w:r>
        <w:rPr>
          <w:i/>
          <w:color w:val="auto"/>
        </w:rPr>
        <w:t>634/2004</w:t>
      </w:r>
      <w:r w:rsidRPr="004E75E4">
        <w:rPr>
          <w:i/>
          <w:color w:val="auto"/>
        </w:rPr>
        <w:t xml:space="preserve"> Sb., o </w:t>
      </w:r>
      <w:r>
        <w:rPr>
          <w:i/>
          <w:color w:val="auto"/>
        </w:rPr>
        <w:t xml:space="preserve">správních poplatcích, ve znění pozdějších předpisů (zákon o </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Zákon č. 258/2000 Sb., o ochraně veřejného zdraví, v platném znění </w:t>
      </w:r>
    </w:p>
    <w:p w:rsidR="00FE660B" w:rsidRPr="004E75E4" w:rsidRDefault="00FE660B" w:rsidP="00FE660B">
      <w:pPr>
        <w:pStyle w:val="Default"/>
        <w:numPr>
          <w:ilvl w:val="0"/>
          <w:numId w:val="2"/>
        </w:numPr>
        <w:ind w:left="1134" w:hanging="425"/>
        <w:jc w:val="both"/>
        <w:rPr>
          <w:i/>
          <w:color w:val="auto"/>
        </w:rPr>
      </w:pPr>
      <w:r w:rsidRPr="004E75E4">
        <w:rPr>
          <w:i/>
          <w:color w:val="auto"/>
        </w:rPr>
        <w:t>Nařízení vlády č. 272/2011 Sb. o ochraně zdraví před nepříznivými účinky hluku a vibrací</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Zákon </w:t>
      </w:r>
      <w:r>
        <w:rPr>
          <w:i/>
          <w:color w:val="auto"/>
        </w:rPr>
        <w:t>541/2020</w:t>
      </w:r>
      <w:r w:rsidRPr="004E75E4">
        <w:rPr>
          <w:i/>
          <w:color w:val="auto"/>
        </w:rPr>
        <w:t xml:space="preserve"> Sb., </w:t>
      </w:r>
      <w:r>
        <w:rPr>
          <w:i/>
          <w:color w:val="auto"/>
        </w:rPr>
        <w:t>Zákon o odpadech</w:t>
      </w:r>
      <w:r w:rsidRPr="004E75E4">
        <w:rPr>
          <w:i/>
          <w:color w:val="auto"/>
        </w:rPr>
        <w:t xml:space="preserve"> </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Vyhláška MV č. 246/2001 Sb., o stanovení podmínek požární bezpečnosti a výkonu státního požárního dozoru (vyhláška o požární prevenci) </w:t>
      </w:r>
    </w:p>
    <w:p w:rsidR="00FE660B" w:rsidRPr="004E75E4" w:rsidRDefault="00FE660B" w:rsidP="00FE660B">
      <w:pPr>
        <w:pStyle w:val="Default"/>
        <w:numPr>
          <w:ilvl w:val="0"/>
          <w:numId w:val="2"/>
        </w:numPr>
        <w:ind w:left="1134" w:hanging="425"/>
        <w:jc w:val="both"/>
        <w:rPr>
          <w:i/>
          <w:color w:val="auto"/>
        </w:rPr>
      </w:pPr>
      <w:r w:rsidRPr="004E75E4">
        <w:rPr>
          <w:i/>
          <w:color w:val="auto"/>
        </w:rPr>
        <w:lastRenderedPageBreak/>
        <w:t xml:space="preserve">Nařízení vlády č. 378/2001 Sb., kterým se stanoví bližší požadavky na bezpečný provoz a používání strojů, technických zařízení, přístrojů a nářadí </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Nařízení, vlády č. </w:t>
      </w:r>
      <w:r>
        <w:rPr>
          <w:i/>
          <w:color w:val="auto"/>
        </w:rPr>
        <w:t>201/2010</w:t>
      </w:r>
      <w:r w:rsidRPr="004E75E4">
        <w:rPr>
          <w:i/>
          <w:color w:val="auto"/>
        </w:rPr>
        <w:t xml:space="preserve"> Sb.,</w:t>
      </w:r>
      <w:r>
        <w:rPr>
          <w:i/>
          <w:color w:val="auto"/>
        </w:rPr>
        <w:t xml:space="preserve"> o způsobu evidence úrazů, hlášení a zasílání záznamu o úrazu</w:t>
      </w:r>
    </w:p>
    <w:p w:rsidR="00FE660B" w:rsidRPr="004E75E4" w:rsidRDefault="00FE660B" w:rsidP="00FE660B">
      <w:pPr>
        <w:pStyle w:val="Default"/>
        <w:numPr>
          <w:ilvl w:val="0"/>
          <w:numId w:val="2"/>
        </w:numPr>
        <w:ind w:left="1134" w:hanging="425"/>
        <w:jc w:val="both"/>
        <w:rPr>
          <w:i/>
          <w:color w:val="auto"/>
        </w:rPr>
      </w:pPr>
      <w:r w:rsidRPr="004E75E4">
        <w:rPr>
          <w:i/>
          <w:color w:val="auto"/>
        </w:rPr>
        <w:t>Nařízení vlády č. 163/2002 Sb., kterým se stanoví technické požadavky na vybrané stavební výrobky</w:t>
      </w:r>
    </w:p>
    <w:p w:rsidR="00FE660B" w:rsidRPr="004E75E4" w:rsidRDefault="00FE660B" w:rsidP="00FE660B">
      <w:pPr>
        <w:pStyle w:val="Default"/>
        <w:numPr>
          <w:ilvl w:val="0"/>
          <w:numId w:val="2"/>
        </w:numPr>
        <w:ind w:left="1134" w:hanging="425"/>
        <w:jc w:val="both"/>
        <w:rPr>
          <w:i/>
          <w:color w:val="auto"/>
        </w:rPr>
      </w:pPr>
      <w:r w:rsidRPr="004E75E4">
        <w:rPr>
          <w:i/>
          <w:color w:val="auto"/>
        </w:rPr>
        <w:t>Nařízení vlády č. 168/2002 Sb., kterým se stanoví způsob organizace práce a pracovních postupů, které je zaměstnavatel povinen zajistit při provozování dopravy dopravními prostředky</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Nařízení vlády č. </w:t>
      </w:r>
      <w:r>
        <w:rPr>
          <w:i/>
          <w:color w:val="auto"/>
        </w:rPr>
        <w:t>100/2013</w:t>
      </w:r>
      <w:r w:rsidRPr="004E75E4">
        <w:rPr>
          <w:i/>
          <w:color w:val="auto"/>
        </w:rPr>
        <w:t xml:space="preserve"> Sb., </w:t>
      </w:r>
      <w:r>
        <w:rPr>
          <w:i/>
          <w:color w:val="auto"/>
        </w:rPr>
        <w:t>o technických požadavcích na výrobky a o změně a doplnění některých zákonů, ve znění pozdějších přdpisů</w:t>
      </w:r>
    </w:p>
    <w:p w:rsidR="00FE660B" w:rsidRDefault="00FE660B" w:rsidP="00FE660B">
      <w:pPr>
        <w:pStyle w:val="Default"/>
        <w:numPr>
          <w:ilvl w:val="0"/>
          <w:numId w:val="2"/>
        </w:numPr>
        <w:ind w:left="1134" w:hanging="425"/>
        <w:jc w:val="both"/>
        <w:rPr>
          <w:i/>
          <w:color w:val="auto"/>
        </w:rPr>
      </w:pPr>
      <w:r w:rsidRPr="005D0551">
        <w:rPr>
          <w:i/>
          <w:color w:val="auto"/>
        </w:rPr>
        <w:t xml:space="preserve">Nařízení vlády č. 118/2016 Sb., </w:t>
      </w:r>
      <w:r w:rsidRPr="004E75E4">
        <w:rPr>
          <w:i/>
          <w:color w:val="auto"/>
        </w:rPr>
        <w:t xml:space="preserve">., </w:t>
      </w:r>
      <w:r>
        <w:rPr>
          <w:i/>
          <w:color w:val="auto"/>
        </w:rPr>
        <w:t>o posuzování shody el. zařízení určených pro používání v určitých mezích napětí při jejich dodávání na trh</w:t>
      </w:r>
      <w:r w:rsidRPr="005D0551">
        <w:rPr>
          <w:i/>
          <w:color w:val="auto"/>
        </w:rPr>
        <w:t xml:space="preserve"> </w:t>
      </w:r>
    </w:p>
    <w:p w:rsidR="00FE660B" w:rsidRPr="005D0551" w:rsidRDefault="00FE660B" w:rsidP="00FE660B">
      <w:pPr>
        <w:pStyle w:val="Default"/>
        <w:numPr>
          <w:ilvl w:val="0"/>
          <w:numId w:val="2"/>
        </w:numPr>
        <w:ind w:left="1134" w:hanging="425"/>
        <w:jc w:val="both"/>
        <w:rPr>
          <w:i/>
          <w:color w:val="auto"/>
        </w:rPr>
      </w:pPr>
      <w:r w:rsidRPr="005D0551">
        <w:rPr>
          <w:i/>
          <w:color w:val="auto"/>
        </w:rPr>
        <w:t>Nařízení vlády č.</w:t>
      </w:r>
      <w:r>
        <w:rPr>
          <w:i/>
          <w:color w:val="auto"/>
        </w:rPr>
        <w:t xml:space="preserve"> 63/2018</w:t>
      </w:r>
      <w:r w:rsidRPr="005D0551">
        <w:rPr>
          <w:i/>
          <w:color w:val="auto"/>
        </w:rPr>
        <w:t xml:space="preserve"> Sb</w:t>
      </w:r>
      <w:r>
        <w:rPr>
          <w:i/>
          <w:color w:val="auto"/>
        </w:rPr>
        <w:t>. o zrušení některých nařízení vlády v oblasti technických požadavků na výrobky</w:t>
      </w:r>
    </w:p>
    <w:p w:rsidR="00FE660B" w:rsidRPr="004E75E4" w:rsidRDefault="00FE660B" w:rsidP="00FE660B">
      <w:pPr>
        <w:pStyle w:val="Default"/>
        <w:numPr>
          <w:ilvl w:val="0"/>
          <w:numId w:val="2"/>
        </w:numPr>
        <w:ind w:left="1134" w:hanging="425"/>
        <w:jc w:val="both"/>
        <w:rPr>
          <w:i/>
          <w:color w:val="auto"/>
        </w:rPr>
      </w:pPr>
      <w:r w:rsidRPr="004E75E4">
        <w:rPr>
          <w:i/>
          <w:color w:val="auto"/>
        </w:rPr>
        <w:t>Vyhláška 192/2005 Sb., kterou se mění vyhláška Českého úřadu bezpečnosti práce č. 48/1982 Sb., kterou se stanoví základní požadavky k zajištění bezpečnosti práce a technických zařízení, ve znění pozdějších předpisů</w:t>
      </w:r>
    </w:p>
    <w:p w:rsidR="00FE660B" w:rsidRPr="004E75E4" w:rsidRDefault="00FE660B" w:rsidP="00FE660B">
      <w:pPr>
        <w:pStyle w:val="Default"/>
        <w:numPr>
          <w:ilvl w:val="0"/>
          <w:numId w:val="2"/>
        </w:numPr>
        <w:ind w:left="1134" w:hanging="425"/>
        <w:jc w:val="both"/>
        <w:rPr>
          <w:i/>
          <w:color w:val="auto"/>
        </w:rPr>
      </w:pPr>
      <w:r w:rsidRPr="004E75E4">
        <w:rPr>
          <w:i/>
          <w:color w:val="auto"/>
        </w:rPr>
        <w:t>Nařízení vlády 101/2005 Sb. o podrobnějších požadavcích na pracoviště a pracovní prostředí</w:t>
      </w:r>
    </w:p>
    <w:p w:rsidR="00FE660B" w:rsidRPr="004E75E4" w:rsidRDefault="00FE660B" w:rsidP="00FE660B">
      <w:pPr>
        <w:pStyle w:val="Default"/>
        <w:numPr>
          <w:ilvl w:val="0"/>
          <w:numId w:val="2"/>
        </w:numPr>
        <w:ind w:left="1134" w:hanging="425"/>
        <w:jc w:val="both"/>
        <w:rPr>
          <w:i/>
          <w:color w:val="auto"/>
        </w:rPr>
      </w:pPr>
      <w:r w:rsidRPr="004E75E4">
        <w:rPr>
          <w:i/>
          <w:color w:val="auto"/>
        </w:rPr>
        <w:t>Zákon 251/2005 Sb. o inspekci práce</w:t>
      </w:r>
    </w:p>
    <w:p w:rsidR="00FE660B" w:rsidRPr="004E75E4" w:rsidRDefault="00FE660B" w:rsidP="00FE660B">
      <w:pPr>
        <w:pStyle w:val="Default"/>
        <w:numPr>
          <w:ilvl w:val="0"/>
          <w:numId w:val="2"/>
        </w:numPr>
        <w:ind w:left="1134" w:hanging="425"/>
        <w:jc w:val="both"/>
        <w:rPr>
          <w:i/>
          <w:color w:val="auto"/>
        </w:rPr>
      </w:pPr>
      <w:r w:rsidRPr="004E75E4">
        <w:rPr>
          <w:i/>
          <w:color w:val="auto"/>
        </w:rPr>
        <w:t>Nařízení vlády 362/2005 Sb. o bližších požadavcích na bezpečnost a ochranu zdraví při práci na pracovištích s nebezpečím pádu z výšky nebo do hloubky</w:t>
      </w:r>
    </w:p>
    <w:p w:rsidR="00FE660B" w:rsidRPr="004E75E4" w:rsidRDefault="00FE660B" w:rsidP="00FE660B">
      <w:pPr>
        <w:pStyle w:val="Default"/>
        <w:numPr>
          <w:ilvl w:val="0"/>
          <w:numId w:val="2"/>
        </w:numPr>
        <w:ind w:left="1134" w:hanging="425"/>
        <w:jc w:val="both"/>
        <w:rPr>
          <w:i/>
          <w:color w:val="auto"/>
        </w:rPr>
      </w:pPr>
      <w:r w:rsidRPr="004E75E4">
        <w:rPr>
          <w:i/>
          <w:color w:val="auto"/>
        </w:rPr>
        <w:t>Zákon 183/2006 Sb. o územním plánování a stavebním řádu (stavební zákon) ve znění Zákona č. 227/2009 Sb. a Zákona č. 350/2012 Sb.</w:t>
      </w:r>
      <w:r>
        <w:rPr>
          <w:i/>
          <w:color w:val="auto"/>
        </w:rPr>
        <w:t>, 225/2017 Sb.</w:t>
      </w:r>
    </w:p>
    <w:p w:rsidR="00FE660B" w:rsidRPr="004E75E4" w:rsidRDefault="00FE660B" w:rsidP="00FE660B">
      <w:pPr>
        <w:pStyle w:val="Default"/>
        <w:numPr>
          <w:ilvl w:val="0"/>
          <w:numId w:val="2"/>
        </w:numPr>
        <w:ind w:left="1134" w:hanging="425"/>
        <w:jc w:val="both"/>
        <w:rPr>
          <w:i/>
          <w:color w:val="auto"/>
        </w:rPr>
      </w:pPr>
      <w:r w:rsidRPr="004E75E4">
        <w:rPr>
          <w:i/>
          <w:color w:val="auto"/>
        </w:rPr>
        <w:t>Zákon č. 262/2006 Sb. - zákoník práce, ve znění pozdějších předpisů</w:t>
      </w:r>
    </w:p>
    <w:p w:rsidR="00FE660B" w:rsidRPr="004E75E4" w:rsidRDefault="00FE660B" w:rsidP="00FE660B">
      <w:pPr>
        <w:pStyle w:val="Default"/>
        <w:numPr>
          <w:ilvl w:val="0"/>
          <w:numId w:val="2"/>
        </w:numPr>
        <w:ind w:left="1134" w:hanging="425"/>
        <w:jc w:val="both"/>
        <w:rPr>
          <w:i/>
          <w:color w:val="auto"/>
        </w:rPr>
      </w:pPr>
      <w:r w:rsidRPr="00283648">
        <w:rPr>
          <w:i/>
          <w:color w:val="000000" w:themeColor="text1"/>
        </w:rPr>
        <w:t xml:space="preserve">Zákon č. 309/2006 </w:t>
      </w:r>
      <w:r w:rsidRPr="004E75E4">
        <w:rPr>
          <w:i/>
          <w:color w:val="auto"/>
        </w:rPr>
        <w:t>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Vyhláška </w:t>
      </w:r>
      <w:r>
        <w:rPr>
          <w:i/>
          <w:color w:val="auto"/>
        </w:rPr>
        <w:t>405/2017</w:t>
      </w:r>
      <w:r w:rsidRPr="004E75E4">
        <w:rPr>
          <w:i/>
          <w:color w:val="auto"/>
        </w:rPr>
        <w:t xml:space="preserve"> Sb., kterou se mění Vyhláška č. 499/2006 Sb., o dokumentaci staveb</w:t>
      </w:r>
    </w:p>
    <w:p w:rsidR="00FE660B" w:rsidRPr="004E75E4" w:rsidRDefault="00FE660B" w:rsidP="00FE660B">
      <w:pPr>
        <w:pStyle w:val="Default"/>
        <w:numPr>
          <w:ilvl w:val="0"/>
          <w:numId w:val="2"/>
        </w:numPr>
        <w:ind w:left="1134" w:hanging="425"/>
        <w:jc w:val="both"/>
        <w:rPr>
          <w:i/>
          <w:color w:val="auto"/>
        </w:rPr>
      </w:pPr>
      <w:r w:rsidRPr="004E75E4">
        <w:rPr>
          <w:i/>
          <w:color w:val="auto"/>
        </w:rPr>
        <w:t>Vyhláška č. 458/2012 Sb. ze dne 17. prosince 2012, kterou se mění vyhláška č. 500/2006 Sb., o územně analytických podkladech, územně plánovací dokumentaci a způsobu evidence územně plánovací činnosti</w:t>
      </w:r>
    </w:p>
    <w:p w:rsidR="00FE660B" w:rsidRPr="004E75E4" w:rsidRDefault="00FE660B" w:rsidP="00FE660B">
      <w:pPr>
        <w:pStyle w:val="Zkladntext"/>
        <w:numPr>
          <w:ilvl w:val="0"/>
          <w:numId w:val="2"/>
        </w:numPr>
        <w:ind w:left="1134" w:hanging="425"/>
        <w:jc w:val="both"/>
        <w:rPr>
          <w:rFonts w:ascii="Times New Roman" w:hAnsi="Times New Roman"/>
          <w:i/>
          <w:sz w:val="24"/>
        </w:rPr>
      </w:pPr>
      <w:r w:rsidRPr="004E75E4">
        <w:rPr>
          <w:rFonts w:ascii="Times New Roman" w:hAnsi="Times New Roman"/>
          <w:i/>
          <w:sz w:val="24"/>
        </w:rPr>
        <w:t xml:space="preserve">Vyhláška 501/2006 Sb., o obecných požadavcích na využívání území, </w:t>
      </w:r>
      <w:r w:rsidRPr="004E75E4">
        <w:rPr>
          <w:rFonts w:ascii="Times New Roman" w:hAnsi="Times New Roman"/>
          <w:sz w:val="24"/>
        </w:rPr>
        <w:t>ve znění</w:t>
      </w:r>
      <w:r w:rsidRPr="004E75E4">
        <w:rPr>
          <w:rFonts w:ascii="Times New Roman" w:hAnsi="Times New Roman"/>
          <w:i/>
          <w:sz w:val="24"/>
        </w:rPr>
        <w:t xml:space="preserve"> </w:t>
      </w:r>
      <w:r w:rsidRPr="004E75E4">
        <w:rPr>
          <w:rFonts w:ascii="Times New Roman" w:hAnsi="Times New Roman"/>
          <w:sz w:val="24"/>
        </w:rPr>
        <w:t>změn</w:t>
      </w:r>
      <w:r w:rsidRPr="004E75E4">
        <w:rPr>
          <w:rFonts w:ascii="Times New Roman" w:hAnsi="Times New Roman"/>
          <w:i/>
          <w:sz w:val="24"/>
        </w:rPr>
        <w:t xml:space="preserve"> č. 269/2009 Sb., č. 22/2010 Sb., č. 20/2011 Sb. a č. 431/2012 Sb.</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Vyhláška </w:t>
      </w:r>
      <w:r>
        <w:rPr>
          <w:i/>
          <w:color w:val="auto"/>
        </w:rPr>
        <w:t>63/2013</w:t>
      </w:r>
      <w:r w:rsidRPr="004E75E4">
        <w:rPr>
          <w:i/>
          <w:color w:val="auto"/>
        </w:rPr>
        <w:t xml:space="preserve"> Sb.,</w:t>
      </w:r>
      <w:r>
        <w:rPr>
          <w:i/>
          <w:color w:val="auto"/>
        </w:rPr>
        <w:t xml:space="preserve"> o podrobnější úpravě územního řízení, veřejnoprávní smlouvy a územního opatření</w:t>
      </w:r>
    </w:p>
    <w:p w:rsidR="00FE660B" w:rsidRPr="004E75E4" w:rsidRDefault="00FE660B" w:rsidP="00FE660B">
      <w:pPr>
        <w:pStyle w:val="Default"/>
        <w:numPr>
          <w:ilvl w:val="0"/>
          <w:numId w:val="2"/>
        </w:numPr>
        <w:ind w:left="1134" w:hanging="425"/>
        <w:jc w:val="both"/>
        <w:rPr>
          <w:i/>
          <w:color w:val="auto"/>
        </w:rPr>
      </w:pPr>
      <w:r w:rsidRPr="004E75E4">
        <w:rPr>
          <w:i/>
          <w:color w:val="auto"/>
        </w:rPr>
        <w:t>Nařízení vlády 591/2006 Sb., o bližších minimálních požadavcích na bezpečnost a ochranu zdraví při práci na staveništích</w:t>
      </w:r>
    </w:p>
    <w:p w:rsidR="00FE660B" w:rsidRPr="004E75E4" w:rsidRDefault="00FE660B" w:rsidP="00FE660B">
      <w:pPr>
        <w:pStyle w:val="Default"/>
        <w:numPr>
          <w:ilvl w:val="0"/>
          <w:numId w:val="2"/>
        </w:numPr>
        <w:ind w:left="1134" w:hanging="425"/>
        <w:jc w:val="both"/>
        <w:rPr>
          <w:i/>
          <w:color w:val="auto"/>
        </w:rPr>
      </w:pPr>
      <w:r w:rsidRPr="004E75E4">
        <w:rPr>
          <w:i/>
          <w:color w:val="auto"/>
        </w:rPr>
        <w:t>Nařízení vlády č. 361/2007 Sb., kterým se stanoví podmínky ochrany zdraví při práci, v platném znění</w:t>
      </w:r>
    </w:p>
    <w:p w:rsidR="00FE660B" w:rsidRPr="004E75E4" w:rsidRDefault="00FE660B" w:rsidP="00FE660B">
      <w:pPr>
        <w:pStyle w:val="Default"/>
        <w:numPr>
          <w:ilvl w:val="0"/>
          <w:numId w:val="2"/>
        </w:numPr>
        <w:ind w:left="1134" w:hanging="425"/>
        <w:jc w:val="both"/>
        <w:rPr>
          <w:i/>
          <w:color w:val="auto"/>
        </w:rPr>
      </w:pPr>
      <w:r w:rsidRPr="004E75E4">
        <w:rPr>
          <w:i/>
          <w:color w:val="auto"/>
        </w:rPr>
        <w:t>Vyhláška č. 23/2008 Sb., o technických podmínkách požární ochrany staveb</w:t>
      </w:r>
    </w:p>
    <w:p w:rsidR="00FE660B" w:rsidRPr="004E75E4" w:rsidRDefault="00FE660B" w:rsidP="00FE660B">
      <w:pPr>
        <w:pStyle w:val="Default"/>
        <w:numPr>
          <w:ilvl w:val="0"/>
          <w:numId w:val="2"/>
        </w:numPr>
        <w:ind w:left="1134" w:hanging="425"/>
        <w:jc w:val="both"/>
        <w:rPr>
          <w:i/>
          <w:color w:val="auto"/>
        </w:rPr>
      </w:pPr>
      <w:r w:rsidRPr="004E75E4">
        <w:rPr>
          <w:i/>
          <w:color w:val="auto"/>
        </w:rPr>
        <w:t xml:space="preserve">Nařízení vlády č. </w:t>
      </w:r>
      <w:r>
        <w:rPr>
          <w:i/>
          <w:color w:val="auto"/>
        </w:rPr>
        <w:t>291/2015</w:t>
      </w:r>
      <w:r w:rsidRPr="004E75E4">
        <w:rPr>
          <w:i/>
          <w:color w:val="auto"/>
        </w:rPr>
        <w:t xml:space="preserve"> Sb. o ochraně zdraví před neionizujícím zářením</w:t>
      </w:r>
    </w:p>
    <w:p w:rsidR="00FE660B" w:rsidRPr="004E75E4" w:rsidRDefault="00FE660B" w:rsidP="00FE660B">
      <w:pPr>
        <w:pStyle w:val="Default"/>
        <w:numPr>
          <w:ilvl w:val="0"/>
          <w:numId w:val="2"/>
        </w:numPr>
        <w:tabs>
          <w:tab w:val="left" w:pos="0"/>
        </w:tabs>
        <w:ind w:left="1134" w:hanging="425"/>
        <w:jc w:val="both"/>
        <w:rPr>
          <w:i/>
          <w:color w:val="auto"/>
        </w:rPr>
      </w:pPr>
      <w:r w:rsidRPr="004E75E4">
        <w:rPr>
          <w:i/>
          <w:color w:val="auto"/>
        </w:rPr>
        <w:t>Vyhláška č. 398/2009 Sb. o obecných technických požadavcích zabezpečujících bezbariérové užívání staveb</w:t>
      </w:r>
    </w:p>
    <w:p w:rsidR="00FE660B" w:rsidRPr="004E75E4" w:rsidRDefault="00FE660B" w:rsidP="00FE660B">
      <w:pPr>
        <w:pStyle w:val="Default"/>
        <w:numPr>
          <w:ilvl w:val="0"/>
          <w:numId w:val="2"/>
        </w:numPr>
        <w:tabs>
          <w:tab w:val="left" w:pos="-142"/>
        </w:tabs>
        <w:ind w:left="1134" w:hanging="425"/>
        <w:jc w:val="both"/>
        <w:rPr>
          <w:i/>
          <w:color w:val="auto"/>
        </w:rPr>
      </w:pPr>
      <w:r w:rsidRPr="004E75E4">
        <w:rPr>
          <w:i/>
          <w:color w:val="auto"/>
        </w:rPr>
        <w:t>Vyhláška č. 73/2010 Sb. o stanovení vyhrazených elektrických technických zařízení, jejich zařazení do tříd a skupin a o bližších podmínkách jejich bezpečnosti (vyhláška o vyhrazených elektrických technických zařízeních)</w:t>
      </w:r>
    </w:p>
    <w:p w:rsidR="001034D7" w:rsidRDefault="001034D7" w:rsidP="00343C01">
      <w:pPr>
        <w:pStyle w:val="Zkladntext2"/>
        <w:ind w:left="928" w:firstLine="0"/>
        <w:jc w:val="both"/>
        <w:rPr>
          <w:rFonts w:ascii="Times New Roman" w:hAnsi="Times New Roman" w:cs="Times New Roman"/>
          <w:sz w:val="22"/>
          <w:szCs w:val="22"/>
        </w:rPr>
      </w:pPr>
    </w:p>
    <w:p w:rsidR="009E3A30" w:rsidRPr="002E6A3A" w:rsidRDefault="009E3A30" w:rsidP="00343C01">
      <w:pPr>
        <w:pStyle w:val="Zkladntext2"/>
        <w:ind w:left="928" w:firstLine="0"/>
        <w:jc w:val="both"/>
        <w:rPr>
          <w:rFonts w:ascii="Times New Roman" w:hAnsi="Times New Roman" w:cs="Times New Roman"/>
          <w:sz w:val="22"/>
          <w:szCs w:val="22"/>
        </w:rPr>
      </w:pPr>
    </w:p>
    <w:p w:rsidR="00922978" w:rsidRPr="002E6A3A" w:rsidRDefault="00922978" w:rsidP="00343C01">
      <w:pPr>
        <w:pStyle w:val="Zkladntext2"/>
        <w:ind w:left="928" w:firstLine="0"/>
        <w:jc w:val="both"/>
        <w:rPr>
          <w:rFonts w:ascii="Times New Roman" w:hAnsi="Times New Roman" w:cs="Times New Roman"/>
          <w:sz w:val="22"/>
          <w:szCs w:val="22"/>
        </w:rPr>
      </w:pPr>
      <w:r w:rsidRPr="002E6A3A">
        <w:rPr>
          <w:rFonts w:ascii="Times New Roman" w:hAnsi="Times New Roman" w:cs="Times New Roman"/>
          <w:sz w:val="22"/>
          <w:szCs w:val="22"/>
        </w:rPr>
        <w:t>B.2.11 Zásady ochrany stavby před negativními účinky vnějšího prostředí</w:t>
      </w:r>
    </w:p>
    <w:p w:rsidR="00922978" w:rsidRDefault="00922978" w:rsidP="00343C01">
      <w:pPr>
        <w:pStyle w:val="Zkladntext2"/>
        <w:ind w:left="928" w:firstLine="0"/>
        <w:jc w:val="both"/>
        <w:rPr>
          <w:rFonts w:ascii="Times New Roman" w:hAnsi="Times New Roman" w:cs="Times New Roman"/>
          <w:sz w:val="22"/>
          <w:szCs w:val="22"/>
        </w:rPr>
      </w:pPr>
      <w:r w:rsidRPr="00922978">
        <w:rPr>
          <w:rFonts w:ascii="Times New Roman" w:hAnsi="Times New Roman" w:cs="Times New Roman"/>
          <w:sz w:val="22"/>
          <w:szCs w:val="22"/>
        </w:rPr>
        <w:t>a)</w:t>
      </w:r>
      <w:r w:rsidRPr="002E6A3A">
        <w:rPr>
          <w:rFonts w:ascii="Times New Roman" w:hAnsi="Times New Roman" w:cs="Times New Roman"/>
          <w:sz w:val="22"/>
          <w:szCs w:val="22"/>
        </w:rPr>
        <w:t> ochrana před pronikán</w:t>
      </w:r>
      <w:r w:rsidR="001034D7">
        <w:rPr>
          <w:rFonts w:ascii="Times New Roman" w:hAnsi="Times New Roman" w:cs="Times New Roman"/>
          <w:sz w:val="22"/>
          <w:szCs w:val="22"/>
        </w:rPr>
        <w:t>ím radonu z podloží</w:t>
      </w:r>
    </w:p>
    <w:p w:rsidR="001034D7" w:rsidRPr="001034D7" w:rsidRDefault="007A43F9" w:rsidP="001034D7">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neřešeno</w:t>
      </w:r>
    </w:p>
    <w:p w:rsidR="00922978" w:rsidRDefault="00922978" w:rsidP="00343C01">
      <w:pPr>
        <w:pStyle w:val="Zkladntext2"/>
        <w:ind w:left="928" w:firstLine="0"/>
        <w:jc w:val="both"/>
        <w:rPr>
          <w:rFonts w:ascii="Times New Roman" w:hAnsi="Times New Roman" w:cs="Times New Roman"/>
          <w:sz w:val="22"/>
          <w:szCs w:val="22"/>
        </w:rPr>
      </w:pPr>
      <w:r w:rsidRPr="00922978">
        <w:rPr>
          <w:rFonts w:ascii="Times New Roman" w:hAnsi="Times New Roman" w:cs="Times New Roman"/>
          <w:sz w:val="22"/>
          <w:szCs w:val="22"/>
        </w:rPr>
        <w:t>b)</w:t>
      </w:r>
      <w:r w:rsidRPr="002E6A3A">
        <w:rPr>
          <w:rFonts w:ascii="Times New Roman" w:hAnsi="Times New Roman" w:cs="Times New Roman"/>
          <w:sz w:val="22"/>
          <w:szCs w:val="22"/>
        </w:rPr>
        <w:t> ochrana před bludnými proudy,</w:t>
      </w:r>
    </w:p>
    <w:p w:rsidR="001034D7" w:rsidRPr="002E6A3A" w:rsidRDefault="007A43F9" w:rsidP="00343C01">
      <w:pPr>
        <w:pStyle w:val="Zkladntext2"/>
        <w:ind w:left="928" w:firstLine="0"/>
        <w:jc w:val="both"/>
        <w:rPr>
          <w:rFonts w:ascii="Times New Roman" w:hAnsi="Times New Roman" w:cs="Times New Roman"/>
          <w:sz w:val="22"/>
          <w:szCs w:val="22"/>
        </w:rPr>
      </w:pPr>
      <w:r>
        <w:rPr>
          <w:rFonts w:ascii="Times New Roman" w:hAnsi="Times New Roman"/>
          <w:sz w:val="22"/>
          <w:szCs w:val="22"/>
        </w:rPr>
        <w:t>neřešeno</w:t>
      </w:r>
    </w:p>
    <w:p w:rsidR="00922978" w:rsidRDefault="00922978" w:rsidP="00343C01">
      <w:pPr>
        <w:pStyle w:val="Zkladntext2"/>
        <w:ind w:left="928" w:firstLine="0"/>
        <w:jc w:val="both"/>
        <w:rPr>
          <w:rFonts w:ascii="Times New Roman" w:hAnsi="Times New Roman" w:cs="Times New Roman"/>
          <w:sz w:val="22"/>
          <w:szCs w:val="22"/>
        </w:rPr>
      </w:pPr>
      <w:r w:rsidRPr="00922978">
        <w:rPr>
          <w:rFonts w:ascii="Times New Roman" w:hAnsi="Times New Roman" w:cs="Times New Roman"/>
          <w:sz w:val="22"/>
          <w:szCs w:val="22"/>
        </w:rPr>
        <w:t>c)</w:t>
      </w:r>
      <w:r w:rsidRPr="002E6A3A">
        <w:rPr>
          <w:rFonts w:ascii="Times New Roman" w:hAnsi="Times New Roman" w:cs="Times New Roman"/>
          <w:sz w:val="22"/>
          <w:szCs w:val="22"/>
        </w:rPr>
        <w:t> ochrana před technickou seizmicitou,</w:t>
      </w:r>
    </w:p>
    <w:p w:rsidR="001034D7" w:rsidRPr="002E6A3A" w:rsidRDefault="001034D7" w:rsidP="00343C01">
      <w:pPr>
        <w:pStyle w:val="Zkladntext2"/>
        <w:ind w:left="928" w:firstLine="0"/>
        <w:jc w:val="both"/>
        <w:rPr>
          <w:rFonts w:ascii="Times New Roman" w:hAnsi="Times New Roman" w:cs="Times New Roman"/>
          <w:sz w:val="22"/>
          <w:szCs w:val="22"/>
        </w:rPr>
      </w:pPr>
      <w:r w:rsidRPr="009D5BF9">
        <w:rPr>
          <w:rFonts w:ascii="Times New Roman" w:hAnsi="Times New Roman"/>
          <w:sz w:val="22"/>
          <w:szCs w:val="22"/>
        </w:rPr>
        <w:t>Ne</w:t>
      </w:r>
      <w:r>
        <w:rPr>
          <w:rFonts w:ascii="Times New Roman" w:hAnsi="Times New Roman"/>
          <w:sz w:val="22"/>
          <w:szCs w:val="22"/>
        </w:rPr>
        <w:t>ní předpokládána</w:t>
      </w:r>
    </w:p>
    <w:p w:rsidR="00922978" w:rsidRDefault="00922978" w:rsidP="00343C01">
      <w:pPr>
        <w:pStyle w:val="Zkladntext2"/>
        <w:ind w:left="928" w:firstLine="0"/>
        <w:jc w:val="both"/>
        <w:rPr>
          <w:rFonts w:ascii="Times New Roman" w:hAnsi="Times New Roman" w:cs="Times New Roman"/>
          <w:sz w:val="22"/>
          <w:szCs w:val="22"/>
        </w:rPr>
      </w:pPr>
      <w:r w:rsidRPr="00922978">
        <w:rPr>
          <w:rFonts w:ascii="Times New Roman" w:hAnsi="Times New Roman" w:cs="Times New Roman"/>
          <w:sz w:val="22"/>
          <w:szCs w:val="22"/>
        </w:rPr>
        <w:t>d)</w:t>
      </w:r>
      <w:r w:rsidRPr="002E6A3A">
        <w:rPr>
          <w:rFonts w:ascii="Times New Roman" w:hAnsi="Times New Roman" w:cs="Times New Roman"/>
          <w:sz w:val="22"/>
          <w:szCs w:val="22"/>
        </w:rPr>
        <w:t> ochrana před hlukem,</w:t>
      </w:r>
    </w:p>
    <w:p w:rsidR="001034D7" w:rsidRPr="002E6A3A" w:rsidRDefault="001034D7" w:rsidP="00343C01">
      <w:pPr>
        <w:pStyle w:val="Zkladntext2"/>
        <w:ind w:left="928" w:firstLine="0"/>
        <w:jc w:val="both"/>
        <w:rPr>
          <w:rFonts w:ascii="Times New Roman" w:hAnsi="Times New Roman" w:cs="Times New Roman"/>
          <w:sz w:val="22"/>
          <w:szCs w:val="22"/>
        </w:rPr>
      </w:pPr>
      <w:r w:rsidRPr="009D5BF9">
        <w:rPr>
          <w:rFonts w:ascii="Times New Roman" w:hAnsi="Times New Roman"/>
          <w:sz w:val="22"/>
          <w:szCs w:val="22"/>
        </w:rPr>
        <w:t xml:space="preserve">Běžné zdroje hluku budou eliminovány dodavateli technického vybavení objektu tak, aby nebyly porušeny hygienické normy.   </w:t>
      </w:r>
    </w:p>
    <w:p w:rsidR="00922978" w:rsidRDefault="00922978" w:rsidP="00343C01">
      <w:pPr>
        <w:pStyle w:val="Zkladntext2"/>
        <w:ind w:left="928" w:firstLine="0"/>
        <w:jc w:val="both"/>
        <w:rPr>
          <w:rFonts w:ascii="Times New Roman" w:hAnsi="Times New Roman" w:cs="Times New Roman"/>
          <w:sz w:val="22"/>
          <w:szCs w:val="22"/>
        </w:rPr>
      </w:pPr>
      <w:r w:rsidRPr="00922978">
        <w:rPr>
          <w:rFonts w:ascii="Times New Roman" w:hAnsi="Times New Roman" w:cs="Times New Roman"/>
          <w:sz w:val="22"/>
          <w:szCs w:val="22"/>
        </w:rPr>
        <w:t>e)</w:t>
      </w:r>
      <w:r w:rsidRPr="002E6A3A">
        <w:rPr>
          <w:rFonts w:ascii="Times New Roman" w:hAnsi="Times New Roman" w:cs="Times New Roman"/>
          <w:sz w:val="22"/>
          <w:szCs w:val="22"/>
        </w:rPr>
        <w:t> protipovodňová opatření,</w:t>
      </w:r>
    </w:p>
    <w:p w:rsidR="00441143" w:rsidRPr="002E6A3A" w:rsidRDefault="00441143" w:rsidP="00343C01">
      <w:pPr>
        <w:pStyle w:val="Zkladntext2"/>
        <w:ind w:left="928" w:firstLine="0"/>
        <w:jc w:val="both"/>
        <w:rPr>
          <w:rFonts w:ascii="Times New Roman" w:hAnsi="Times New Roman" w:cs="Times New Roman"/>
          <w:sz w:val="22"/>
          <w:szCs w:val="22"/>
        </w:rPr>
      </w:pPr>
      <w:r w:rsidRPr="009D5BF9">
        <w:rPr>
          <w:rFonts w:ascii="Times New Roman" w:hAnsi="Times New Roman"/>
          <w:sz w:val="22"/>
          <w:szCs w:val="22"/>
        </w:rPr>
        <w:t xml:space="preserve">Podle </w:t>
      </w:r>
      <w:r w:rsidRPr="009D5BF9">
        <w:rPr>
          <w:rFonts w:ascii="Times New Roman" w:hAnsi="Times New Roman"/>
          <w:i/>
          <w:sz w:val="22"/>
          <w:szCs w:val="22"/>
        </w:rPr>
        <w:t xml:space="preserve">Povodňových map České asociace pojišťoven </w:t>
      </w:r>
      <w:r w:rsidRPr="009D5BF9">
        <w:rPr>
          <w:rFonts w:ascii="Times New Roman" w:hAnsi="Times New Roman"/>
          <w:sz w:val="22"/>
          <w:szCs w:val="22"/>
        </w:rPr>
        <w:t>se řešené území nachází v zóně 1 se zanedbatelným nebezpečím výskytu povodně.</w:t>
      </w:r>
    </w:p>
    <w:p w:rsidR="00922978" w:rsidRDefault="00922978" w:rsidP="00343C01">
      <w:pPr>
        <w:pStyle w:val="Zkladntext2"/>
        <w:ind w:left="928" w:firstLine="0"/>
        <w:jc w:val="both"/>
        <w:rPr>
          <w:rFonts w:ascii="Times New Roman" w:hAnsi="Times New Roman" w:cs="Times New Roman"/>
          <w:sz w:val="22"/>
          <w:szCs w:val="22"/>
        </w:rPr>
      </w:pPr>
      <w:r w:rsidRPr="00922978">
        <w:rPr>
          <w:rFonts w:ascii="Times New Roman" w:hAnsi="Times New Roman" w:cs="Times New Roman"/>
          <w:sz w:val="22"/>
          <w:szCs w:val="22"/>
        </w:rPr>
        <w:t>f)</w:t>
      </w:r>
      <w:r w:rsidRPr="002E6A3A">
        <w:rPr>
          <w:rFonts w:ascii="Times New Roman" w:hAnsi="Times New Roman" w:cs="Times New Roman"/>
          <w:sz w:val="22"/>
          <w:szCs w:val="22"/>
        </w:rPr>
        <w:t> ochrana před ostatními účinky - vlivem poddolování, výskytem metanu apod.</w:t>
      </w:r>
    </w:p>
    <w:p w:rsidR="00441143" w:rsidRPr="009D5BF9" w:rsidRDefault="00441143" w:rsidP="00441143">
      <w:pPr>
        <w:spacing w:before="60"/>
        <w:ind w:left="993" w:firstLine="0"/>
        <w:jc w:val="both"/>
        <w:rPr>
          <w:rFonts w:ascii="Times New Roman" w:hAnsi="Times New Roman"/>
          <w:i/>
          <w:sz w:val="22"/>
          <w:szCs w:val="22"/>
          <w:u w:val="single"/>
        </w:rPr>
      </w:pPr>
      <w:r w:rsidRPr="009D5BF9">
        <w:rPr>
          <w:rFonts w:ascii="Times New Roman" w:hAnsi="Times New Roman"/>
          <w:i/>
          <w:sz w:val="22"/>
          <w:szCs w:val="22"/>
          <w:u w:val="single"/>
        </w:rPr>
        <w:t>Poddolování.</w:t>
      </w:r>
    </w:p>
    <w:p w:rsidR="00441143" w:rsidRPr="009D5BF9" w:rsidRDefault="00441143" w:rsidP="00441143">
      <w:pPr>
        <w:ind w:left="993" w:firstLine="0"/>
        <w:jc w:val="both"/>
        <w:rPr>
          <w:rFonts w:ascii="Times New Roman" w:hAnsi="Times New Roman"/>
          <w:sz w:val="22"/>
          <w:szCs w:val="22"/>
        </w:rPr>
      </w:pPr>
      <w:r w:rsidRPr="009D5BF9">
        <w:rPr>
          <w:rFonts w:ascii="Times New Roman" w:hAnsi="Times New Roman"/>
          <w:sz w:val="22"/>
          <w:szCs w:val="22"/>
        </w:rPr>
        <w:t>Zájmové území není</w:t>
      </w:r>
      <w:r w:rsidRPr="009D5BF9">
        <w:rPr>
          <w:rFonts w:ascii="Times New Roman" w:hAnsi="Times New Roman"/>
          <w:i/>
          <w:sz w:val="22"/>
          <w:szCs w:val="22"/>
        </w:rPr>
        <w:t xml:space="preserve"> </w:t>
      </w:r>
      <w:r w:rsidRPr="009D5BF9">
        <w:rPr>
          <w:rFonts w:ascii="Times New Roman" w:hAnsi="Times New Roman"/>
          <w:sz w:val="22"/>
          <w:szCs w:val="22"/>
        </w:rPr>
        <w:t xml:space="preserve">ohroženo tímto faktorem. </w:t>
      </w:r>
    </w:p>
    <w:p w:rsidR="00441143" w:rsidRPr="009D5BF9" w:rsidRDefault="00441143" w:rsidP="00441143">
      <w:pPr>
        <w:pStyle w:val="Textpsmene"/>
        <w:tabs>
          <w:tab w:val="clear" w:pos="425"/>
        </w:tabs>
        <w:spacing w:before="60"/>
        <w:ind w:left="993" w:firstLine="0"/>
        <w:rPr>
          <w:rFonts w:ascii="Times New Roman" w:hAnsi="Times New Roman"/>
          <w:i/>
          <w:sz w:val="22"/>
          <w:szCs w:val="22"/>
          <w:u w:val="single"/>
        </w:rPr>
      </w:pPr>
      <w:r w:rsidRPr="009D5BF9">
        <w:rPr>
          <w:rFonts w:ascii="Times New Roman" w:hAnsi="Times New Roman"/>
          <w:i/>
          <w:sz w:val="22"/>
          <w:szCs w:val="22"/>
          <w:u w:val="single"/>
        </w:rPr>
        <w:t>Přírodní seizmicita.</w:t>
      </w:r>
    </w:p>
    <w:p w:rsidR="00441143" w:rsidRPr="009D5BF9" w:rsidRDefault="00441143" w:rsidP="00441143">
      <w:pPr>
        <w:pStyle w:val="Zkladntext"/>
        <w:ind w:left="993" w:firstLine="0"/>
        <w:jc w:val="both"/>
        <w:rPr>
          <w:rFonts w:ascii="Times New Roman" w:hAnsi="Times New Roman"/>
          <w:sz w:val="22"/>
          <w:szCs w:val="22"/>
        </w:rPr>
      </w:pPr>
      <w:r w:rsidRPr="009D5BF9">
        <w:rPr>
          <w:rFonts w:ascii="Times New Roman" w:hAnsi="Times New Roman"/>
          <w:sz w:val="22"/>
          <w:szCs w:val="22"/>
        </w:rPr>
        <w:t xml:space="preserve">Posuzované území neleží v seizmicky aktivní oblasti se zvýšenou pravděpodobností pohybů zemské kůry. </w:t>
      </w:r>
    </w:p>
    <w:p w:rsidR="00441143" w:rsidRPr="009D5BF9" w:rsidRDefault="00441143" w:rsidP="00441143">
      <w:pPr>
        <w:pStyle w:val="Textpsmene"/>
        <w:tabs>
          <w:tab w:val="clear" w:pos="425"/>
        </w:tabs>
        <w:spacing w:before="60"/>
        <w:ind w:left="993" w:firstLine="0"/>
        <w:rPr>
          <w:rFonts w:ascii="Times New Roman" w:hAnsi="Times New Roman"/>
          <w:i/>
          <w:sz w:val="22"/>
          <w:szCs w:val="22"/>
          <w:u w:val="single"/>
        </w:rPr>
      </w:pPr>
      <w:r w:rsidRPr="009D5BF9">
        <w:rPr>
          <w:rFonts w:ascii="Times New Roman" w:hAnsi="Times New Roman"/>
          <w:i/>
          <w:sz w:val="22"/>
          <w:szCs w:val="22"/>
          <w:u w:val="single"/>
        </w:rPr>
        <w:t>Výskyt metanu.</w:t>
      </w:r>
    </w:p>
    <w:p w:rsidR="00441143" w:rsidRPr="009D5BF9" w:rsidRDefault="00441143" w:rsidP="00441143">
      <w:pPr>
        <w:pStyle w:val="Textpsmene"/>
        <w:tabs>
          <w:tab w:val="clear" w:pos="425"/>
        </w:tabs>
        <w:ind w:left="993" w:firstLine="0"/>
        <w:rPr>
          <w:rFonts w:ascii="Times New Roman" w:hAnsi="Times New Roman"/>
          <w:sz w:val="22"/>
          <w:szCs w:val="22"/>
        </w:rPr>
      </w:pPr>
      <w:r w:rsidRPr="009D5BF9">
        <w:rPr>
          <w:rFonts w:ascii="Times New Roman" w:hAnsi="Times New Roman"/>
          <w:sz w:val="22"/>
          <w:szCs w:val="22"/>
        </w:rPr>
        <w:t>Dotčená lokalita nespadá do území nebezpečného ani ohroženého výstupem důlních plynů.</w:t>
      </w:r>
    </w:p>
    <w:p w:rsidR="00441143" w:rsidRPr="009D5BF9" w:rsidRDefault="00441143" w:rsidP="00441143">
      <w:pPr>
        <w:pStyle w:val="Nadpis2"/>
        <w:numPr>
          <w:ilvl w:val="0"/>
          <w:numId w:val="0"/>
        </w:numPr>
        <w:ind w:left="709"/>
        <w:jc w:val="both"/>
        <w:rPr>
          <w:rFonts w:ascii="Times New Roman" w:hAnsi="Times New Roman" w:cs="Times New Roman"/>
          <w:color w:val="76923C" w:themeColor="accent3" w:themeShade="BF"/>
          <w:sz w:val="22"/>
          <w:szCs w:val="22"/>
        </w:rPr>
      </w:pPr>
    </w:p>
    <w:p w:rsidR="00922978" w:rsidRPr="00343C01" w:rsidRDefault="00922978" w:rsidP="004F1F9F">
      <w:pPr>
        <w:pStyle w:val="Nadpis2"/>
        <w:numPr>
          <w:ilvl w:val="0"/>
          <w:numId w:val="0"/>
        </w:numPr>
        <w:spacing w:before="120"/>
        <w:ind w:left="708"/>
        <w:jc w:val="both"/>
        <w:rPr>
          <w:rFonts w:ascii="Times New Roman" w:hAnsi="Times New Roman" w:cs="Times New Roman"/>
          <w:sz w:val="22"/>
          <w:szCs w:val="22"/>
        </w:rPr>
      </w:pPr>
      <w:bookmarkStart w:id="7" w:name="_Toc39520660"/>
      <w:r w:rsidRPr="00343C01">
        <w:rPr>
          <w:rFonts w:ascii="Times New Roman" w:hAnsi="Times New Roman" w:cs="Times New Roman"/>
          <w:sz w:val="22"/>
          <w:szCs w:val="22"/>
        </w:rPr>
        <w:t>B.3 Připojení na technickou infrastrukturu</w:t>
      </w:r>
      <w:bookmarkEnd w:id="7"/>
    </w:p>
    <w:p w:rsidR="00922978" w:rsidRP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a)</w:t>
      </w:r>
      <w:r w:rsidRPr="00922978">
        <w:rPr>
          <w:rFonts w:ascii="Times New Roman" w:hAnsi="Times New Roman" w:cs="Times New Roman"/>
          <w:b/>
          <w:sz w:val="22"/>
          <w:szCs w:val="22"/>
        </w:rPr>
        <w:t> napojovací místa technické infrastruktury, přeložky,</w:t>
      </w:r>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b)</w:t>
      </w:r>
      <w:r w:rsidRPr="00922978">
        <w:rPr>
          <w:rFonts w:ascii="Times New Roman" w:hAnsi="Times New Roman" w:cs="Times New Roman"/>
          <w:b/>
          <w:sz w:val="22"/>
          <w:szCs w:val="22"/>
        </w:rPr>
        <w:t> připojovací rozměry, výkonové kapacity a délky.</w:t>
      </w:r>
    </w:p>
    <w:p w:rsidR="00441143" w:rsidRDefault="007A43F9" w:rsidP="00343C01">
      <w:pPr>
        <w:pStyle w:val="Zkladntext2"/>
        <w:ind w:left="928" w:firstLine="0"/>
        <w:jc w:val="both"/>
        <w:rPr>
          <w:rFonts w:ascii="Times New Roman" w:hAnsi="Times New Roman" w:cs="Times New Roman"/>
          <w:b/>
          <w:sz w:val="22"/>
          <w:szCs w:val="22"/>
        </w:rPr>
      </w:pPr>
      <w:r>
        <w:rPr>
          <w:rFonts w:ascii="Times New Roman" w:hAnsi="Times New Roman" w:cs="Times New Roman"/>
          <w:sz w:val="22"/>
          <w:szCs w:val="22"/>
        </w:rPr>
        <w:t>neřešeno</w:t>
      </w:r>
    </w:p>
    <w:p w:rsidR="00343C01" w:rsidRPr="00922978" w:rsidRDefault="00343C01" w:rsidP="00343C01">
      <w:pPr>
        <w:pStyle w:val="Zkladntext2"/>
        <w:ind w:left="928" w:firstLine="0"/>
        <w:jc w:val="both"/>
        <w:rPr>
          <w:rFonts w:ascii="Times New Roman" w:hAnsi="Times New Roman" w:cs="Times New Roman"/>
          <w:b/>
          <w:sz w:val="22"/>
          <w:szCs w:val="22"/>
        </w:rPr>
      </w:pPr>
    </w:p>
    <w:p w:rsidR="00922978" w:rsidRPr="00343C01" w:rsidRDefault="00922978" w:rsidP="00343C01">
      <w:pPr>
        <w:pStyle w:val="Nadpis2"/>
        <w:numPr>
          <w:ilvl w:val="0"/>
          <w:numId w:val="0"/>
        </w:numPr>
        <w:spacing w:before="120"/>
        <w:ind w:left="708"/>
        <w:jc w:val="both"/>
        <w:rPr>
          <w:rFonts w:ascii="Times New Roman" w:hAnsi="Times New Roman" w:cs="Times New Roman"/>
          <w:sz w:val="22"/>
          <w:szCs w:val="22"/>
        </w:rPr>
      </w:pPr>
      <w:bookmarkStart w:id="8" w:name="_Toc39520661"/>
      <w:r w:rsidRPr="00343C01">
        <w:rPr>
          <w:rFonts w:ascii="Times New Roman" w:hAnsi="Times New Roman" w:cs="Times New Roman"/>
          <w:sz w:val="22"/>
          <w:szCs w:val="22"/>
        </w:rPr>
        <w:t>B.4 Dopravní řešení</w:t>
      </w:r>
      <w:bookmarkEnd w:id="8"/>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a)</w:t>
      </w:r>
      <w:r w:rsidRPr="00922978">
        <w:rPr>
          <w:rFonts w:ascii="Times New Roman" w:hAnsi="Times New Roman" w:cs="Times New Roman"/>
          <w:b/>
          <w:sz w:val="22"/>
          <w:szCs w:val="22"/>
        </w:rPr>
        <w:t> popis dopravního řešení včetně bezbariérových opatření pro přístupnost a užívání stavby osobami se sníženou schopností pohybu nebo orientace,</w:t>
      </w:r>
    </w:p>
    <w:p w:rsidR="009714CC" w:rsidRDefault="009714CC" w:rsidP="00343C01">
      <w:pPr>
        <w:pStyle w:val="Zkladntext2"/>
        <w:ind w:left="928" w:firstLine="0"/>
        <w:jc w:val="both"/>
        <w:rPr>
          <w:rFonts w:ascii="Times New Roman" w:hAnsi="Times New Roman" w:cs="Times New Roman"/>
          <w:b/>
          <w:color w:val="FF0000"/>
          <w:sz w:val="22"/>
          <w:szCs w:val="22"/>
        </w:rPr>
      </w:pPr>
    </w:p>
    <w:p w:rsidR="00F54B26" w:rsidRDefault="00F54B26" w:rsidP="00343C01">
      <w:pPr>
        <w:pStyle w:val="Zkladntext2"/>
        <w:ind w:left="928" w:firstLine="0"/>
        <w:jc w:val="both"/>
        <w:rPr>
          <w:rFonts w:ascii="Times New Roman" w:hAnsi="Times New Roman" w:cs="Times New Roman"/>
          <w:sz w:val="22"/>
          <w:szCs w:val="22"/>
        </w:rPr>
      </w:pPr>
      <w:r w:rsidRPr="00F54B26">
        <w:rPr>
          <w:rFonts w:ascii="Times New Roman" w:hAnsi="Times New Roman" w:cs="Times New Roman"/>
          <w:sz w:val="22"/>
          <w:szCs w:val="22"/>
        </w:rPr>
        <w:t>Konstrukční vrstvy zpevněných ploch.</w:t>
      </w:r>
      <w:r>
        <w:rPr>
          <w:rFonts w:ascii="Times New Roman" w:hAnsi="Times New Roman" w:cs="Times New Roman"/>
          <w:sz w:val="22"/>
          <w:szCs w:val="22"/>
        </w:rPr>
        <w:t xml:space="preserve"> Jednostlivé konstrukce jsou znázorněny ve vzorových řezech. Obecně jsou uvažovány tři konstrukce v souladu s TP 170 dodatek č. 1:</w:t>
      </w:r>
    </w:p>
    <w:p w:rsidR="00F54B26" w:rsidRDefault="00F54B26" w:rsidP="00343C01">
      <w:pPr>
        <w:pStyle w:val="Zkladntext2"/>
        <w:ind w:left="928" w:firstLine="0"/>
        <w:jc w:val="both"/>
        <w:rPr>
          <w:rFonts w:ascii="Times New Roman" w:hAnsi="Times New Roman" w:cs="Times New Roman"/>
          <w:sz w:val="22"/>
          <w:szCs w:val="22"/>
        </w:rPr>
      </w:pPr>
    </w:p>
    <w:p w:rsidR="00F54B26" w:rsidRPr="00F54B26" w:rsidRDefault="00F54B26" w:rsidP="00343C01">
      <w:pPr>
        <w:pStyle w:val="Zkladntext2"/>
        <w:ind w:left="928" w:firstLine="0"/>
        <w:jc w:val="both"/>
        <w:rPr>
          <w:rFonts w:ascii="Times New Roman" w:hAnsi="Times New Roman" w:cs="Times New Roman"/>
          <w:sz w:val="22"/>
          <w:szCs w:val="22"/>
          <w:u w:val="single"/>
        </w:rPr>
      </w:pPr>
      <w:r w:rsidRPr="00F54B26">
        <w:rPr>
          <w:rFonts w:ascii="Times New Roman" w:hAnsi="Times New Roman" w:cs="Times New Roman"/>
          <w:sz w:val="22"/>
          <w:szCs w:val="22"/>
          <w:u w:val="single"/>
        </w:rPr>
        <w:t>Konstrukce A: Pojížděná dlažba</w:t>
      </w:r>
    </w:p>
    <w:p w:rsidR="00F54B26" w:rsidRDefault="00F54B26"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F54B26" w:rsidRDefault="00F54B26"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Dlažba tl. 80mm</w:t>
      </w:r>
    </w:p>
    <w:p w:rsidR="00F54B26" w:rsidRDefault="00F54B26"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Ložná vrstva tl. 40mm</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F54B26" w:rsidRDefault="00F54B26"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90MPa</w:t>
      </w:r>
    </w:p>
    <w:p w:rsidR="00F54B26" w:rsidRDefault="00F54B26"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ŠD tl. 150mm</w:t>
      </w:r>
    </w:p>
    <w:p w:rsidR="00F54B26" w:rsidRDefault="00F54B26"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60MPa</w:t>
      </w:r>
    </w:p>
    <w:p w:rsidR="00F54B26" w:rsidRPr="00F54B26" w:rsidRDefault="00F54B26"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ŠD tl. 200mm</w:t>
      </w:r>
    </w:p>
    <w:p w:rsidR="00F54B26" w:rsidRDefault="00F54B26" w:rsidP="00343C01">
      <w:pPr>
        <w:pStyle w:val="Zkladntext2"/>
        <w:ind w:left="928" w:firstLine="0"/>
        <w:jc w:val="both"/>
        <w:rPr>
          <w:rFonts w:ascii="Times New Roman" w:hAnsi="Times New Roman" w:cs="Times New Roman"/>
          <w:sz w:val="22"/>
          <w:szCs w:val="22"/>
        </w:rPr>
      </w:pPr>
      <w:r w:rsidRPr="00F54B26">
        <w:rPr>
          <w:rFonts w:ascii="Times New Roman" w:hAnsi="Times New Roman" w:cs="Times New Roman"/>
          <w:sz w:val="22"/>
          <w:szCs w:val="22"/>
        </w:rPr>
        <w:t>30MPa</w:t>
      </w:r>
    </w:p>
    <w:p w:rsidR="00F54B26" w:rsidRDefault="00F54B26" w:rsidP="00343C01">
      <w:pPr>
        <w:pStyle w:val="Zkladntext2"/>
        <w:ind w:left="928" w:firstLine="0"/>
        <w:jc w:val="both"/>
        <w:rPr>
          <w:rFonts w:ascii="Times New Roman" w:hAnsi="Times New Roman" w:cs="Times New Roman"/>
          <w:sz w:val="22"/>
          <w:szCs w:val="22"/>
        </w:rPr>
      </w:pPr>
    </w:p>
    <w:p w:rsidR="00F54B26" w:rsidRDefault="00F54B26" w:rsidP="00343C01">
      <w:pPr>
        <w:pStyle w:val="Zkladntext2"/>
        <w:ind w:left="928" w:firstLine="0"/>
        <w:jc w:val="both"/>
        <w:rPr>
          <w:rFonts w:ascii="Times New Roman" w:hAnsi="Times New Roman" w:cs="Times New Roman"/>
          <w:sz w:val="22"/>
          <w:szCs w:val="22"/>
        </w:rPr>
      </w:pPr>
    </w:p>
    <w:p w:rsidR="00F54B26" w:rsidRPr="00F54B26" w:rsidRDefault="00F54B26" w:rsidP="00F54B26">
      <w:pPr>
        <w:pStyle w:val="Zkladntext2"/>
        <w:ind w:left="928" w:firstLine="0"/>
        <w:jc w:val="both"/>
        <w:rPr>
          <w:rFonts w:ascii="Times New Roman" w:hAnsi="Times New Roman" w:cs="Times New Roman"/>
          <w:sz w:val="22"/>
          <w:szCs w:val="22"/>
          <w:u w:val="single"/>
        </w:rPr>
      </w:pPr>
      <w:r w:rsidRPr="00F54B26">
        <w:rPr>
          <w:rFonts w:ascii="Times New Roman" w:hAnsi="Times New Roman" w:cs="Times New Roman"/>
          <w:sz w:val="22"/>
          <w:szCs w:val="22"/>
          <w:u w:val="single"/>
        </w:rPr>
        <w:t xml:space="preserve">Konstrukce </w:t>
      </w:r>
      <w:r>
        <w:rPr>
          <w:rFonts w:ascii="Times New Roman" w:hAnsi="Times New Roman" w:cs="Times New Roman"/>
          <w:sz w:val="22"/>
          <w:szCs w:val="22"/>
          <w:u w:val="single"/>
        </w:rPr>
        <w:t>B</w:t>
      </w:r>
      <w:r w:rsidRPr="00F54B26">
        <w:rPr>
          <w:rFonts w:ascii="Times New Roman" w:hAnsi="Times New Roman" w:cs="Times New Roman"/>
          <w:sz w:val="22"/>
          <w:szCs w:val="22"/>
          <w:u w:val="single"/>
        </w:rPr>
        <w:t xml:space="preserve">: </w:t>
      </w:r>
      <w:r>
        <w:rPr>
          <w:rFonts w:ascii="Times New Roman" w:hAnsi="Times New Roman" w:cs="Times New Roman"/>
          <w:sz w:val="22"/>
          <w:szCs w:val="22"/>
          <w:u w:val="single"/>
        </w:rPr>
        <w:t>Pochozí</w:t>
      </w:r>
      <w:r w:rsidRPr="00F54B26">
        <w:rPr>
          <w:rFonts w:ascii="Times New Roman" w:hAnsi="Times New Roman" w:cs="Times New Roman"/>
          <w:sz w:val="22"/>
          <w:szCs w:val="22"/>
          <w:u w:val="single"/>
        </w:rPr>
        <w:t xml:space="preserve"> dlažba</w:t>
      </w:r>
    </w:p>
    <w:p w:rsidR="00F54B26" w:rsidRDefault="00F54B26" w:rsidP="00F54B26">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F54B26" w:rsidRDefault="00F54B26" w:rsidP="00F54B26">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Dlažba tl. 60mm</w:t>
      </w:r>
    </w:p>
    <w:p w:rsidR="00F54B26" w:rsidRDefault="00F54B26" w:rsidP="00F54B26">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Ložná vrstva tl. 30mm</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F54B26" w:rsidRDefault="00F54B26" w:rsidP="00F54B26">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60MPa</w:t>
      </w:r>
    </w:p>
    <w:p w:rsidR="00F54B26" w:rsidRDefault="00F54B26" w:rsidP="00F54B26">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ŠD tl. 250mm</w:t>
      </w:r>
    </w:p>
    <w:p w:rsidR="00F54B26" w:rsidRDefault="00F54B26" w:rsidP="00F54B26">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lastRenderedPageBreak/>
        <w:t>30MPa</w:t>
      </w:r>
    </w:p>
    <w:p w:rsidR="00F54B26" w:rsidRDefault="00F54B26" w:rsidP="00343C01">
      <w:pPr>
        <w:pStyle w:val="Zkladntext2"/>
        <w:ind w:left="928" w:firstLine="0"/>
        <w:jc w:val="both"/>
        <w:rPr>
          <w:rFonts w:ascii="Times New Roman" w:hAnsi="Times New Roman" w:cs="Times New Roman"/>
          <w:sz w:val="22"/>
          <w:szCs w:val="22"/>
        </w:rPr>
      </w:pPr>
    </w:p>
    <w:p w:rsidR="00F54B26" w:rsidRDefault="00F54B26" w:rsidP="00343C01">
      <w:pPr>
        <w:pStyle w:val="Zkladntext2"/>
        <w:ind w:left="928" w:firstLine="0"/>
        <w:jc w:val="both"/>
        <w:rPr>
          <w:rFonts w:ascii="Times New Roman" w:hAnsi="Times New Roman" w:cs="Times New Roman"/>
          <w:sz w:val="22"/>
          <w:szCs w:val="22"/>
        </w:rPr>
      </w:pPr>
    </w:p>
    <w:p w:rsidR="00F54B26" w:rsidRPr="00F54B26" w:rsidRDefault="00F54B26" w:rsidP="00F54B26">
      <w:pPr>
        <w:pStyle w:val="Zkladntext2"/>
        <w:ind w:left="928" w:firstLine="0"/>
        <w:jc w:val="both"/>
        <w:rPr>
          <w:rFonts w:ascii="Times New Roman" w:hAnsi="Times New Roman" w:cs="Times New Roman"/>
          <w:sz w:val="22"/>
          <w:szCs w:val="22"/>
          <w:u w:val="single"/>
        </w:rPr>
      </w:pPr>
      <w:r w:rsidRPr="00F54B26">
        <w:rPr>
          <w:rFonts w:ascii="Times New Roman" w:hAnsi="Times New Roman" w:cs="Times New Roman"/>
          <w:sz w:val="22"/>
          <w:szCs w:val="22"/>
          <w:u w:val="single"/>
        </w:rPr>
        <w:t xml:space="preserve">Konstrukce </w:t>
      </w:r>
      <w:r>
        <w:rPr>
          <w:rFonts w:ascii="Times New Roman" w:hAnsi="Times New Roman" w:cs="Times New Roman"/>
          <w:sz w:val="22"/>
          <w:szCs w:val="22"/>
          <w:u w:val="single"/>
        </w:rPr>
        <w:t>obnova živice kolem obrub:</w:t>
      </w:r>
    </w:p>
    <w:p w:rsidR="00F54B26" w:rsidRDefault="00F54B26" w:rsidP="00F54B26">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F54B26" w:rsidRDefault="00F54B26" w:rsidP="00F54B26">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ACO 11 tl. 40mm</w:t>
      </w:r>
    </w:p>
    <w:p w:rsidR="00F54B26" w:rsidRDefault="00F54B26" w:rsidP="00F54B26">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ACP 16+ tl. 60mm</w:t>
      </w:r>
    </w:p>
    <w:p w:rsidR="00F54B26" w:rsidRDefault="00F54B26" w:rsidP="00F54B26">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Spojovací postřik 0,4Kg/m2</w:t>
      </w:r>
    </w:p>
    <w:p w:rsidR="00F54B26" w:rsidRDefault="00F54B26" w:rsidP="00343C01">
      <w:pPr>
        <w:pStyle w:val="Zkladntext2"/>
        <w:ind w:left="928" w:firstLine="0"/>
        <w:jc w:val="both"/>
        <w:rPr>
          <w:rFonts w:ascii="Times New Roman" w:hAnsi="Times New Roman" w:cs="Times New Roman"/>
          <w:sz w:val="22"/>
          <w:szCs w:val="22"/>
        </w:rPr>
      </w:pPr>
    </w:p>
    <w:p w:rsidR="008852F6" w:rsidRDefault="008852F6" w:rsidP="00705A47">
      <w:pPr>
        <w:pStyle w:val="Zkladntext2"/>
        <w:ind w:firstLine="0"/>
        <w:jc w:val="both"/>
        <w:rPr>
          <w:rFonts w:ascii="Times New Roman" w:hAnsi="Times New Roman" w:cs="Times New Roman"/>
          <w:sz w:val="22"/>
          <w:szCs w:val="22"/>
        </w:rPr>
      </w:pPr>
    </w:p>
    <w:p w:rsidR="008852F6" w:rsidRDefault="008852F6" w:rsidP="008852F6">
      <w:pPr>
        <w:pStyle w:val="Zkladntext2"/>
        <w:ind w:left="928" w:firstLine="0"/>
        <w:jc w:val="both"/>
        <w:rPr>
          <w:rFonts w:ascii="Times New Roman" w:hAnsi="Times New Roman" w:cs="Times New Roman"/>
          <w:sz w:val="22"/>
          <w:szCs w:val="22"/>
        </w:rPr>
      </w:pPr>
      <w:r>
        <w:rPr>
          <w:rFonts w:ascii="Times New Roman" w:hAnsi="Times New Roman" w:cs="Times New Roman"/>
          <w:b/>
          <w:sz w:val="22"/>
          <w:szCs w:val="22"/>
        </w:rPr>
        <w:t xml:space="preserve">Lokalita </w:t>
      </w:r>
      <w:r w:rsidR="0013192E">
        <w:rPr>
          <w:rFonts w:ascii="Times New Roman" w:hAnsi="Times New Roman" w:cs="Times New Roman"/>
          <w:b/>
          <w:sz w:val="22"/>
          <w:szCs w:val="22"/>
        </w:rPr>
        <w:t>4</w:t>
      </w:r>
      <w:r>
        <w:rPr>
          <w:rFonts w:ascii="Times New Roman" w:hAnsi="Times New Roman" w:cs="Times New Roman"/>
          <w:b/>
          <w:sz w:val="22"/>
          <w:szCs w:val="22"/>
        </w:rPr>
        <w:t xml:space="preserve"> – </w:t>
      </w:r>
      <w:r w:rsidR="0013192E">
        <w:rPr>
          <w:rFonts w:ascii="Times New Roman" w:hAnsi="Times New Roman" w:cs="Times New Roman"/>
          <w:sz w:val="22"/>
          <w:szCs w:val="22"/>
        </w:rPr>
        <w:t xml:space="preserve">Stání je situováno u chodníku před ZŠ. Zelený pás mezi chodníkem a vozovkou je využit jako manipulační záliv, aby svozové vozidlo nezasahovalo do průjezdného profilu komunikace. V době svozu mohou pěší využít obchozí trasu za kontejnery. Stanoviště je rozlehlé, z tohoto důvodu je opatřeno také varovným pásem a umělou vodící linií v souladu s vyhláškou č. 398/2009 Sb. Parkovcí záliv je opatřen SDZ B29, je tedy možné tuto plochu využít pro krátkodobé zastavení – nakládku – vykládku zboží apod. Rozhldové poměry pro výjezd vozidel ze zálivu jsou bezproblémové. </w:t>
      </w:r>
    </w:p>
    <w:p w:rsidR="0013192E" w:rsidRDefault="0013192E" w:rsidP="008852F6">
      <w:pPr>
        <w:pStyle w:val="Zkladntext2"/>
        <w:ind w:left="928" w:firstLine="0"/>
        <w:jc w:val="both"/>
        <w:rPr>
          <w:rFonts w:ascii="Times New Roman" w:hAnsi="Times New Roman" w:cs="Times New Roman"/>
          <w:sz w:val="22"/>
          <w:szCs w:val="22"/>
        </w:rPr>
      </w:pPr>
    </w:p>
    <w:p w:rsidR="0013192E" w:rsidRDefault="0013192E" w:rsidP="0013192E">
      <w:pPr>
        <w:pStyle w:val="Zkladntext2"/>
        <w:ind w:left="928" w:firstLine="0"/>
        <w:jc w:val="both"/>
        <w:rPr>
          <w:rFonts w:ascii="Times New Roman" w:hAnsi="Times New Roman" w:cs="Times New Roman"/>
          <w:sz w:val="22"/>
          <w:szCs w:val="22"/>
        </w:rPr>
      </w:pPr>
      <w:r>
        <w:rPr>
          <w:rFonts w:ascii="Times New Roman" w:hAnsi="Times New Roman" w:cs="Times New Roman"/>
          <w:b/>
          <w:sz w:val="22"/>
          <w:szCs w:val="22"/>
        </w:rPr>
        <w:t xml:space="preserve">Lokalita 6 – </w:t>
      </w:r>
      <w:r w:rsidRPr="008B140B">
        <w:rPr>
          <w:rFonts w:ascii="Times New Roman" w:hAnsi="Times New Roman" w:cs="Times New Roman"/>
          <w:sz w:val="22"/>
          <w:szCs w:val="22"/>
        </w:rPr>
        <w:t xml:space="preserve">Stání je umístěno </w:t>
      </w:r>
      <w:r>
        <w:rPr>
          <w:rFonts w:ascii="Times New Roman" w:hAnsi="Times New Roman" w:cs="Times New Roman"/>
          <w:sz w:val="22"/>
          <w:szCs w:val="22"/>
        </w:rPr>
        <w:t>v zelené pásu mezi jednosměrnou komunikací a chodníkem. V okamžiku svozu bude stání „zašpuntováno“ díky úzké jednosměrné komunikaci. Z tohoto důvodu bude prostor parkoviště zbousměrněn. Bude tedy upraveno stávající SDZ a VDZ v souladu s TP 65 a TP 133. Jednosměrná část začíná až u zúžení. Zde bude doplněna po pravé straně IP4b a B29. Stávající C2b bude posunuto.  Dle situace bude domalováno VDZ parkovací pruh V10d (0,5 / 0,5 / 0,25m) v délce 47m a šířky pruhu 2,0m.</w:t>
      </w:r>
      <w:r w:rsidR="00B43155">
        <w:rPr>
          <w:rFonts w:ascii="Times New Roman" w:hAnsi="Times New Roman" w:cs="Times New Roman"/>
          <w:sz w:val="22"/>
          <w:szCs w:val="22"/>
        </w:rPr>
        <w:t xml:space="preserve"> Na výjezdu z parkoviště bude nově osazena Dej přednost P4 a zrušena jednosměrná ulice IP4b. Tato značka bude přesunuta ke zúžení. Rozhledové poměry vycházejí dobře a jsou znázorněny v situačním výkrese. Co se týká pohybu pěších u stanoviště. Z důvodu výškovýchnerovností bude stání rozděleno do dvou výškových úrovní. V chodníku bude osazena umělá vodící linie. </w:t>
      </w:r>
    </w:p>
    <w:p w:rsidR="00B43155" w:rsidRDefault="00B43155" w:rsidP="0013192E">
      <w:pPr>
        <w:pStyle w:val="Zkladntext2"/>
        <w:ind w:left="928" w:firstLine="0"/>
        <w:jc w:val="both"/>
        <w:rPr>
          <w:rFonts w:ascii="Times New Roman" w:hAnsi="Times New Roman" w:cs="Times New Roman"/>
          <w:sz w:val="22"/>
          <w:szCs w:val="22"/>
        </w:rPr>
      </w:pPr>
    </w:p>
    <w:p w:rsidR="00CE26A5" w:rsidRDefault="00B43155" w:rsidP="00B43155">
      <w:pPr>
        <w:pStyle w:val="Zkladntext2"/>
        <w:ind w:left="928" w:firstLine="0"/>
        <w:jc w:val="both"/>
        <w:rPr>
          <w:rFonts w:ascii="Times New Roman" w:hAnsi="Times New Roman" w:cs="Times New Roman"/>
          <w:sz w:val="22"/>
          <w:szCs w:val="22"/>
        </w:rPr>
      </w:pPr>
      <w:r>
        <w:rPr>
          <w:rFonts w:ascii="Times New Roman" w:hAnsi="Times New Roman" w:cs="Times New Roman"/>
          <w:b/>
          <w:sz w:val="22"/>
          <w:szCs w:val="22"/>
        </w:rPr>
        <w:t xml:space="preserve">Lokalita 7 – </w:t>
      </w:r>
      <w:r w:rsidRPr="008B140B">
        <w:rPr>
          <w:rFonts w:ascii="Times New Roman" w:hAnsi="Times New Roman" w:cs="Times New Roman"/>
          <w:sz w:val="22"/>
          <w:szCs w:val="22"/>
        </w:rPr>
        <w:t xml:space="preserve">Stání je umístěno </w:t>
      </w:r>
      <w:r>
        <w:rPr>
          <w:rFonts w:ascii="Times New Roman" w:hAnsi="Times New Roman" w:cs="Times New Roman"/>
          <w:sz w:val="22"/>
          <w:szCs w:val="22"/>
        </w:rPr>
        <w:t xml:space="preserve">v zeleném prostoru za chodníkem. Manipulační prostor pro svozové vozidlo vzniká protažením BUS zálivu tak, aby vozidlo nevadilo průjezdnému profilu přilehlé komunikace a výjezdu BUS ze zastávky. V době svozu budou pěší využívat obchůznou trasu po vedlejším chodníku u bytového domu. Rozhled ze svozového vozu vyhovuje. Řidič ve zpětném zrcátku vidí </w:t>
      </w:r>
      <w:r w:rsidR="005A2404">
        <w:rPr>
          <w:rFonts w:ascii="Times New Roman" w:hAnsi="Times New Roman" w:cs="Times New Roman"/>
          <w:sz w:val="22"/>
          <w:szCs w:val="22"/>
        </w:rPr>
        <w:t xml:space="preserve">případný BUS v zastávce. Bude nově osazena SDZ B29. Posunuta bude stávající P2 a označník zastávky IJ4a. Zde je potřeba dodržet TP 65, přesněji odsazení kraje značky od hrany komunikace, aby nákladní vozidla „netrkala“ zrcátky do značek. </w:t>
      </w:r>
      <w:r w:rsidR="00CE26A5">
        <w:rPr>
          <w:rFonts w:ascii="Times New Roman" w:hAnsi="Times New Roman" w:cs="Times New Roman"/>
          <w:sz w:val="22"/>
          <w:szCs w:val="22"/>
        </w:rPr>
        <w:t xml:space="preserve">Podél zálivu bude osazen varovný pás. </w:t>
      </w:r>
    </w:p>
    <w:p w:rsidR="00CE26A5" w:rsidRDefault="00CE26A5" w:rsidP="00B43155">
      <w:pPr>
        <w:pStyle w:val="Zkladntext2"/>
        <w:ind w:left="928" w:firstLine="0"/>
        <w:jc w:val="both"/>
        <w:rPr>
          <w:rFonts w:ascii="Times New Roman" w:hAnsi="Times New Roman" w:cs="Times New Roman"/>
          <w:sz w:val="22"/>
          <w:szCs w:val="22"/>
        </w:rPr>
      </w:pPr>
    </w:p>
    <w:p w:rsidR="003647EB" w:rsidRDefault="003647EB" w:rsidP="003647EB">
      <w:pPr>
        <w:pStyle w:val="Zkladntext2"/>
        <w:ind w:left="928" w:firstLine="0"/>
        <w:jc w:val="both"/>
        <w:rPr>
          <w:rFonts w:ascii="Times New Roman" w:hAnsi="Times New Roman" w:cs="Times New Roman"/>
          <w:sz w:val="22"/>
          <w:szCs w:val="22"/>
        </w:rPr>
      </w:pPr>
      <w:r>
        <w:rPr>
          <w:rFonts w:ascii="Times New Roman" w:hAnsi="Times New Roman" w:cs="Times New Roman"/>
          <w:b/>
          <w:sz w:val="22"/>
          <w:szCs w:val="22"/>
        </w:rPr>
        <w:t xml:space="preserve">Lokalita 8 – </w:t>
      </w:r>
      <w:r w:rsidRPr="008B140B">
        <w:rPr>
          <w:rFonts w:ascii="Times New Roman" w:hAnsi="Times New Roman" w:cs="Times New Roman"/>
          <w:sz w:val="22"/>
          <w:szCs w:val="22"/>
        </w:rPr>
        <w:t xml:space="preserve">Stání </w:t>
      </w:r>
      <w:r>
        <w:rPr>
          <w:rFonts w:ascii="Times New Roman" w:hAnsi="Times New Roman" w:cs="Times New Roman"/>
          <w:sz w:val="22"/>
          <w:szCs w:val="22"/>
        </w:rPr>
        <w:t xml:space="preserve">se nachází mezi stávajícím chodníkem a rampou pošty. Stávající zbytečný kus chodníku u přechodu bude zrušen a zatravněn. Svozové vozidlo bude zajíždět do rampové části, nebude tedy překážet v průjezdu ulicí Kundratická. V obloucích rampy budou namalovány žluté čáry V 12c a stávající B28 bude upraveno dodatkovou tabulí E13 „MIMO POŠTY A TSMCH“. Mezi rampou a prostorem pro pěší bude osazen varovný pás v souladu s vyhl. Č. 398/2009 Sb. Stávající zábradlí bude z části odstraněno cca 4 dvoumetrové pole. </w:t>
      </w:r>
    </w:p>
    <w:p w:rsidR="003647EB" w:rsidRDefault="003647EB" w:rsidP="00B43155">
      <w:pPr>
        <w:pStyle w:val="Zkladntext2"/>
        <w:ind w:left="928" w:firstLine="0"/>
        <w:jc w:val="both"/>
        <w:rPr>
          <w:rFonts w:ascii="Times New Roman" w:hAnsi="Times New Roman" w:cs="Times New Roman"/>
          <w:sz w:val="22"/>
          <w:szCs w:val="22"/>
        </w:rPr>
      </w:pPr>
    </w:p>
    <w:p w:rsidR="008B140B" w:rsidRDefault="00B43155" w:rsidP="00343C01">
      <w:pPr>
        <w:pStyle w:val="Zkladntext2"/>
        <w:ind w:left="928" w:firstLine="0"/>
        <w:jc w:val="both"/>
        <w:rPr>
          <w:rFonts w:ascii="Times New Roman" w:hAnsi="Times New Roman" w:cs="Times New Roman"/>
          <w:b/>
          <w:sz w:val="22"/>
          <w:szCs w:val="22"/>
        </w:rPr>
      </w:pPr>
      <w:r>
        <w:rPr>
          <w:rFonts w:ascii="Times New Roman" w:hAnsi="Times New Roman" w:cs="Times New Roman"/>
          <w:sz w:val="22"/>
          <w:szCs w:val="22"/>
        </w:rPr>
        <w:t xml:space="preserve"> </w:t>
      </w:r>
      <w:r w:rsidR="008B140B">
        <w:rPr>
          <w:rFonts w:ascii="Times New Roman" w:hAnsi="Times New Roman" w:cs="Times New Roman"/>
          <w:b/>
          <w:sz w:val="22"/>
          <w:szCs w:val="22"/>
        </w:rPr>
        <w:tab/>
      </w:r>
      <w:r w:rsidR="008B140B">
        <w:rPr>
          <w:rFonts w:ascii="Times New Roman" w:hAnsi="Times New Roman" w:cs="Times New Roman"/>
          <w:b/>
          <w:sz w:val="22"/>
          <w:szCs w:val="22"/>
        </w:rPr>
        <w:tab/>
      </w:r>
      <w:r w:rsidR="008B140B">
        <w:rPr>
          <w:rFonts w:ascii="Times New Roman" w:hAnsi="Times New Roman" w:cs="Times New Roman"/>
          <w:b/>
          <w:sz w:val="22"/>
          <w:szCs w:val="22"/>
        </w:rPr>
        <w:tab/>
      </w:r>
      <w:r w:rsidR="008B140B">
        <w:rPr>
          <w:rFonts w:ascii="Times New Roman" w:hAnsi="Times New Roman" w:cs="Times New Roman"/>
          <w:b/>
          <w:sz w:val="22"/>
          <w:szCs w:val="22"/>
        </w:rPr>
        <w:tab/>
      </w:r>
      <w:r w:rsidR="008B140B">
        <w:rPr>
          <w:rFonts w:ascii="Times New Roman" w:hAnsi="Times New Roman" w:cs="Times New Roman"/>
          <w:b/>
          <w:sz w:val="22"/>
          <w:szCs w:val="22"/>
        </w:rPr>
        <w:tab/>
      </w:r>
    </w:p>
    <w:p w:rsidR="009E3A30" w:rsidRDefault="00D8066D"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 xml:space="preserve">Veškerá opatření DIO projedná na příslušných místech dodavatel stavby před jejím zahájením. </w:t>
      </w:r>
    </w:p>
    <w:p w:rsidR="003647EB" w:rsidRDefault="003647EB" w:rsidP="00343C01">
      <w:pPr>
        <w:pStyle w:val="Zkladntext2"/>
        <w:ind w:left="928" w:firstLine="0"/>
        <w:jc w:val="both"/>
        <w:rPr>
          <w:rFonts w:ascii="Times New Roman" w:hAnsi="Times New Roman" w:cs="Times New Roman"/>
          <w:b/>
          <w:sz w:val="22"/>
          <w:szCs w:val="22"/>
        </w:rPr>
      </w:pPr>
    </w:p>
    <w:p w:rsidR="00441143" w:rsidRDefault="00441143" w:rsidP="00441143">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b)</w:t>
      </w:r>
      <w:r w:rsidRPr="00922978">
        <w:rPr>
          <w:rFonts w:ascii="Times New Roman" w:hAnsi="Times New Roman" w:cs="Times New Roman"/>
          <w:b/>
          <w:sz w:val="22"/>
          <w:szCs w:val="22"/>
        </w:rPr>
        <w:t> napojení území na stávající dopravní infrastrukturu,</w:t>
      </w:r>
    </w:p>
    <w:p w:rsidR="009714CC" w:rsidRDefault="007A43F9" w:rsidP="009714CC">
      <w:pPr>
        <w:pStyle w:val="Zkladntext2"/>
        <w:ind w:left="928" w:firstLine="0"/>
        <w:jc w:val="both"/>
        <w:rPr>
          <w:rFonts w:ascii="Times New Roman" w:hAnsi="Times New Roman" w:cs="Times New Roman"/>
          <w:b/>
          <w:color w:val="FF0000"/>
          <w:sz w:val="22"/>
          <w:szCs w:val="22"/>
        </w:rPr>
      </w:pPr>
      <w:r>
        <w:rPr>
          <w:rFonts w:ascii="Times New Roman" w:hAnsi="Times New Roman" w:cs="Times New Roman"/>
          <w:sz w:val="22"/>
          <w:szCs w:val="22"/>
        </w:rPr>
        <w:t>Kontejnerová stání jsou řešena v návaznosti na místní komunikaci</w:t>
      </w:r>
      <w:r w:rsidR="002808D5">
        <w:rPr>
          <w:rFonts w:ascii="Times New Roman" w:hAnsi="Times New Roman" w:cs="Times New Roman"/>
          <w:sz w:val="22"/>
          <w:szCs w:val="22"/>
        </w:rPr>
        <w:t>, tak, aby bylo možné kontejnery vyprazdňovat</w:t>
      </w:r>
      <w:r w:rsidR="00972B02">
        <w:rPr>
          <w:rFonts w:ascii="Times New Roman" w:hAnsi="Times New Roman" w:cs="Times New Roman"/>
          <w:b/>
          <w:color w:val="FF0000"/>
          <w:sz w:val="22"/>
          <w:szCs w:val="22"/>
        </w:rPr>
        <w:t>.</w:t>
      </w:r>
    </w:p>
    <w:p w:rsidR="00972B02" w:rsidRDefault="00972B02" w:rsidP="009714CC">
      <w:pPr>
        <w:pStyle w:val="Zkladntext2"/>
        <w:ind w:left="928" w:firstLine="0"/>
        <w:jc w:val="both"/>
        <w:rPr>
          <w:rFonts w:ascii="Times New Roman" w:hAnsi="Times New Roman" w:cs="Times New Roman"/>
          <w:b/>
          <w:color w:val="FF0000"/>
          <w:sz w:val="22"/>
          <w:szCs w:val="22"/>
        </w:rPr>
      </w:pPr>
    </w:p>
    <w:p w:rsidR="00972B02" w:rsidRPr="00972B02" w:rsidRDefault="00972B02" w:rsidP="009714CC">
      <w:pPr>
        <w:pStyle w:val="Zkladntext2"/>
        <w:ind w:left="928" w:firstLine="0"/>
        <w:jc w:val="both"/>
        <w:rPr>
          <w:rFonts w:ascii="Times New Roman" w:hAnsi="Times New Roman" w:cs="Times New Roman"/>
          <w:sz w:val="22"/>
          <w:szCs w:val="22"/>
        </w:rPr>
      </w:pPr>
      <w:r w:rsidRPr="00972B02">
        <w:rPr>
          <w:rFonts w:ascii="Times New Roman" w:hAnsi="Times New Roman" w:cs="Times New Roman"/>
          <w:sz w:val="22"/>
          <w:szCs w:val="22"/>
        </w:rPr>
        <w:t>Lokalita 4:</w:t>
      </w:r>
      <w:r>
        <w:rPr>
          <w:rFonts w:ascii="Times New Roman" w:hAnsi="Times New Roman" w:cs="Times New Roman"/>
          <w:sz w:val="22"/>
          <w:szCs w:val="22"/>
        </w:rPr>
        <w:t xml:space="preserve"> Beze změny. Stanoviště je v místě stávajícího. Zlepší se situace vybudováním nového zálivu. </w:t>
      </w:r>
    </w:p>
    <w:p w:rsidR="00972B02" w:rsidRPr="00972B02" w:rsidRDefault="00972B02" w:rsidP="009714CC">
      <w:pPr>
        <w:pStyle w:val="Zkladntext2"/>
        <w:ind w:left="928" w:firstLine="0"/>
        <w:jc w:val="both"/>
        <w:rPr>
          <w:rFonts w:ascii="Times New Roman" w:hAnsi="Times New Roman" w:cs="Times New Roman"/>
          <w:sz w:val="22"/>
          <w:szCs w:val="22"/>
        </w:rPr>
      </w:pPr>
    </w:p>
    <w:p w:rsidR="00972B02" w:rsidRPr="00972B02" w:rsidRDefault="00972B02" w:rsidP="009714CC">
      <w:pPr>
        <w:pStyle w:val="Zkladntext2"/>
        <w:ind w:left="928" w:firstLine="0"/>
        <w:jc w:val="both"/>
        <w:rPr>
          <w:rFonts w:ascii="Times New Roman" w:hAnsi="Times New Roman" w:cs="Times New Roman"/>
          <w:sz w:val="22"/>
          <w:szCs w:val="22"/>
        </w:rPr>
      </w:pPr>
      <w:r w:rsidRPr="00972B02">
        <w:rPr>
          <w:rFonts w:ascii="Times New Roman" w:hAnsi="Times New Roman" w:cs="Times New Roman"/>
          <w:sz w:val="22"/>
          <w:szCs w:val="22"/>
        </w:rPr>
        <w:t>Lokalita 6:</w:t>
      </w:r>
      <w:r>
        <w:rPr>
          <w:rFonts w:ascii="Times New Roman" w:hAnsi="Times New Roman" w:cs="Times New Roman"/>
          <w:sz w:val="22"/>
          <w:szCs w:val="22"/>
        </w:rPr>
        <w:t xml:space="preserve"> Svozový vůz bude přijíždět z ulice Pod Strážištěm přes parkoviště. Vyjíždět bude u střediska na hlavní komunikaci Březenecká. </w:t>
      </w:r>
    </w:p>
    <w:p w:rsidR="00972B02" w:rsidRPr="00972B02" w:rsidRDefault="00972B02" w:rsidP="009714CC">
      <w:pPr>
        <w:pStyle w:val="Zkladntext2"/>
        <w:ind w:left="928" w:firstLine="0"/>
        <w:jc w:val="both"/>
        <w:rPr>
          <w:rFonts w:ascii="Times New Roman" w:hAnsi="Times New Roman" w:cs="Times New Roman"/>
          <w:sz w:val="22"/>
          <w:szCs w:val="22"/>
        </w:rPr>
      </w:pPr>
    </w:p>
    <w:p w:rsidR="00972B02" w:rsidRPr="00972B02" w:rsidRDefault="00972B02" w:rsidP="00972B02">
      <w:pPr>
        <w:pStyle w:val="Zkladntext2"/>
        <w:ind w:left="928" w:firstLine="0"/>
        <w:jc w:val="both"/>
        <w:rPr>
          <w:rFonts w:ascii="Times New Roman" w:hAnsi="Times New Roman" w:cs="Times New Roman"/>
          <w:sz w:val="22"/>
          <w:szCs w:val="22"/>
        </w:rPr>
      </w:pPr>
      <w:r w:rsidRPr="00972B02">
        <w:rPr>
          <w:rFonts w:ascii="Times New Roman" w:hAnsi="Times New Roman" w:cs="Times New Roman"/>
          <w:sz w:val="22"/>
          <w:szCs w:val="22"/>
        </w:rPr>
        <w:t>Lokalita 7:</w:t>
      </w:r>
      <w:r>
        <w:rPr>
          <w:rFonts w:ascii="Times New Roman" w:hAnsi="Times New Roman" w:cs="Times New Roman"/>
          <w:sz w:val="22"/>
          <w:szCs w:val="22"/>
        </w:rPr>
        <w:t xml:space="preserve"> Beze změny. Stanoviště je v místě stávajícího. Zlepší se situace vybudováním nového zálivu. </w:t>
      </w:r>
    </w:p>
    <w:p w:rsidR="00972B02" w:rsidRPr="00972B02" w:rsidRDefault="00972B02" w:rsidP="009714CC">
      <w:pPr>
        <w:pStyle w:val="Zkladntext2"/>
        <w:ind w:left="928" w:firstLine="0"/>
        <w:jc w:val="both"/>
        <w:rPr>
          <w:rFonts w:ascii="Times New Roman" w:hAnsi="Times New Roman" w:cs="Times New Roman"/>
          <w:sz w:val="22"/>
          <w:szCs w:val="22"/>
        </w:rPr>
      </w:pPr>
    </w:p>
    <w:p w:rsidR="00972B02" w:rsidRPr="009714CC" w:rsidRDefault="00972B02" w:rsidP="009714CC">
      <w:pPr>
        <w:pStyle w:val="Zkladntext2"/>
        <w:ind w:left="928" w:firstLine="0"/>
        <w:jc w:val="both"/>
        <w:rPr>
          <w:rFonts w:ascii="Times New Roman" w:hAnsi="Times New Roman" w:cs="Times New Roman"/>
          <w:b/>
          <w:color w:val="FF0000"/>
          <w:sz w:val="22"/>
          <w:szCs w:val="22"/>
        </w:rPr>
      </w:pPr>
      <w:r w:rsidRPr="00972B02">
        <w:rPr>
          <w:rFonts w:ascii="Times New Roman" w:hAnsi="Times New Roman" w:cs="Times New Roman"/>
          <w:sz w:val="22"/>
          <w:szCs w:val="22"/>
        </w:rPr>
        <w:t xml:space="preserve">Lokalita 8: </w:t>
      </w:r>
      <w:r>
        <w:rPr>
          <w:rFonts w:ascii="Times New Roman" w:hAnsi="Times New Roman" w:cs="Times New Roman"/>
          <w:sz w:val="22"/>
          <w:szCs w:val="22"/>
        </w:rPr>
        <w:t xml:space="preserve">Beze změny. Stanoviště je v místě stávajícího. Svozové vozidlo se bude otáčet v místě rampy. </w:t>
      </w:r>
    </w:p>
    <w:p w:rsidR="007A43F9" w:rsidRDefault="007A43F9" w:rsidP="00441143">
      <w:pPr>
        <w:pStyle w:val="Zkladntext2"/>
        <w:ind w:left="928" w:firstLine="0"/>
        <w:jc w:val="both"/>
        <w:rPr>
          <w:rFonts w:ascii="Times New Roman" w:hAnsi="Times New Roman" w:cs="Times New Roman"/>
          <w:b/>
          <w:sz w:val="22"/>
          <w:szCs w:val="22"/>
        </w:rPr>
      </w:pPr>
    </w:p>
    <w:p w:rsidR="007A43F9" w:rsidRDefault="007A43F9" w:rsidP="00441143">
      <w:pPr>
        <w:pStyle w:val="Zkladntext2"/>
        <w:ind w:left="928" w:firstLine="0"/>
        <w:jc w:val="both"/>
        <w:rPr>
          <w:rFonts w:ascii="Times New Roman" w:hAnsi="Times New Roman" w:cs="Times New Roman"/>
          <w:b/>
          <w:sz w:val="22"/>
          <w:szCs w:val="22"/>
        </w:rPr>
      </w:pPr>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c)</w:t>
      </w:r>
      <w:r w:rsidR="003429DF">
        <w:rPr>
          <w:rFonts w:ascii="Times New Roman" w:hAnsi="Times New Roman" w:cs="Times New Roman"/>
          <w:b/>
          <w:sz w:val="22"/>
          <w:szCs w:val="22"/>
        </w:rPr>
        <w:t> doprava v klidu</w:t>
      </w:r>
    </w:p>
    <w:p w:rsidR="00343C01" w:rsidRDefault="006C5B41"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 xml:space="preserve">Ubyde počet PM pouze u stanoviště č. 6 přidáním nové B29 v jednosměrné části. </w:t>
      </w:r>
      <w:r w:rsidR="00B55909">
        <w:rPr>
          <w:rFonts w:ascii="Times New Roman" w:hAnsi="Times New Roman" w:cs="Times New Roman"/>
          <w:sz w:val="22"/>
          <w:szCs w:val="22"/>
        </w:rPr>
        <w:t xml:space="preserve">Zde ubyde cca 6 </w:t>
      </w:r>
      <w:r w:rsidR="00B55909" w:rsidRPr="00B55909">
        <w:rPr>
          <w:rFonts w:ascii="Times New Roman" w:hAnsi="Times New Roman" w:cs="Times New Roman"/>
          <w:b/>
          <w:sz w:val="22"/>
          <w:szCs w:val="22"/>
        </w:rPr>
        <w:t>NELEGÁLNÍCH</w:t>
      </w:r>
      <w:r w:rsidR="00B55909">
        <w:rPr>
          <w:rFonts w:ascii="Times New Roman" w:hAnsi="Times New Roman" w:cs="Times New Roman"/>
          <w:sz w:val="22"/>
          <w:szCs w:val="22"/>
        </w:rPr>
        <w:t xml:space="preserve"> parkovacích stání!</w:t>
      </w:r>
    </w:p>
    <w:p w:rsidR="009E3A30" w:rsidRPr="005F2DBD" w:rsidRDefault="009E3A30" w:rsidP="00343C01">
      <w:pPr>
        <w:pStyle w:val="Zkladntext2"/>
        <w:ind w:left="928" w:firstLine="0"/>
        <w:jc w:val="both"/>
        <w:rPr>
          <w:rFonts w:ascii="Times New Roman" w:hAnsi="Times New Roman" w:cs="Times New Roman"/>
          <w:sz w:val="22"/>
          <w:szCs w:val="22"/>
        </w:rPr>
      </w:pPr>
    </w:p>
    <w:p w:rsidR="00922978" w:rsidRPr="00343C01" w:rsidRDefault="00922978" w:rsidP="00343C01">
      <w:pPr>
        <w:pStyle w:val="Nadpis2"/>
        <w:numPr>
          <w:ilvl w:val="0"/>
          <w:numId w:val="0"/>
        </w:numPr>
        <w:spacing w:before="120"/>
        <w:ind w:left="708"/>
        <w:jc w:val="both"/>
        <w:rPr>
          <w:rFonts w:ascii="Times New Roman" w:hAnsi="Times New Roman" w:cs="Times New Roman"/>
          <w:sz w:val="22"/>
          <w:szCs w:val="22"/>
        </w:rPr>
      </w:pPr>
      <w:bookmarkStart w:id="9" w:name="_Toc39520662"/>
      <w:r w:rsidRPr="00343C01">
        <w:rPr>
          <w:rFonts w:ascii="Times New Roman" w:hAnsi="Times New Roman" w:cs="Times New Roman"/>
          <w:sz w:val="22"/>
          <w:szCs w:val="22"/>
        </w:rPr>
        <w:t>B.5 Řešení vegetace a souvisejících terénních úprav</w:t>
      </w:r>
      <w:bookmarkEnd w:id="9"/>
    </w:p>
    <w:p w:rsidR="00343C01" w:rsidRPr="00922978" w:rsidRDefault="00343C01" w:rsidP="00343C01">
      <w:pPr>
        <w:pStyle w:val="Zkladntext2"/>
        <w:ind w:left="928" w:firstLine="0"/>
        <w:jc w:val="both"/>
        <w:rPr>
          <w:rFonts w:ascii="Times New Roman" w:hAnsi="Times New Roman" w:cs="Times New Roman"/>
          <w:b/>
          <w:sz w:val="22"/>
          <w:szCs w:val="22"/>
        </w:rPr>
      </w:pPr>
    </w:p>
    <w:p w:rsidR="00922978" w:rsidRPr="00343C01" w:rsidRDefault="00922978" w:rsidP="00343C01">
      <w:pPr>
        <w:pStyle w:val="Nadpis2"/>
        <w:numPr>
          <w:ilvl w:val="0"/>
          <w:numId w:val="0"/>
        </w:numPr>
        <w:spacing w:before="120"/>
        <w:ind w:left="708"/>
        <w:jc w:val="both"/>
        <w:rPr>
          <w:rFonts w:ascii="Times New Roman" w:hAnsi="Times New Roman" w:cs="Times New Roman"/>
          <w:sz w:val="22"/>
          <w:szCs w:val="22"/>
        </w:rPr>
      </w:pPr>
      <w:bookmarkStart w:id="10" w:name="_Toc39520663"/>
      <w:r w:rsidRPr="00343C01">
        <w:rPr>
          <w:rFonts w:ascii="Times New Roman" w:hAnsi="Times New Roman" w:cs="Times New Roman"/>
          <w:sz w:val="22"/>
          <w:szCs w:val="22"/>
        </w:rPr>
        <w:t>B.6 Popis vlivů stavby na životní prostředí a jeho ochrana</w:t>
      </w:r>
      <w:bookmarkEnd w:id="10"/>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a)</w:t>
      </w:r>
      <w:r w:rsidRPr="00922978">
        <w:rPr>
          <w:rFonts w:ascii="Times New Roman" w:hAnsi="Times New Roman" w:cs="Times New Roman"/>
          <w:b/>
          <w:sz w:val="22"/>
          <w:szCs w:val="22"/>
        </w:rPr>
        <w:t> vliv na životní prostředí - ovzduší, hluk, voda, odpady a půda,</w:t>
      </w:r>
    </w:p>
    <w:p w:rsidR="00441143" w:rsidRPr="005724C5" w:rsidRDefault="00441143" w:rsidP="005724C5">
      <w:pPr>
        <w:pStyle w:val="Zkladntext2"/>
        <w:ind w:left="928" w:firstLine="0"/>
        <w:jc w:val="both"/>
        <w:rPr>
          <w:rFonts w:ascii="Times New Roman" w:hAnsi="Times New Roman" w:cs="Times New Roman"/>
          <w:sz w:val="22"/>
          <w:szCs w:val="22"/>
        </w:rPr>
      </w:pPr>
      <w:r w:rsidRPr="005724C5">
        <w:rPr>
          <w:rFonts w:ascii="Times New Roman" w:hAnsi="Times New Roman" w:cs="Times New Roman"/>
          <w:sz w:val="22"/>
          <w:szCs w:val="22"/>
        </w:rPr>
        <w:t>Způsob provádění stavby musí respektovat polohu staveniště v obci a vzhledem k soudsedním pozemkům.</w:t>
      </w:r>
    </w:p>
    <w:p w:rsidR="00441143" w:rsidRDefault="00441143" w:rsidP="005724C5">
      <w:pPr>
        <w:pStyle w:val="Zkladntext2"/>
        <w:ind w:left="928" w:firstLine="0"/>
        <w:jc w:val="both"/>
        <w:rPr>
          <w:rFonts w:ascii="Times New Roman" w:hAnsi="Times New Roman" w:cs="Times New Roman"/>
          <w:sz w:val="22"/>
          <w:szCs w:val="22"/>
        </w:rPr>
      </w:pPr>
      <w:r w:rsidRPr="005724C5">
        <w:rPr>
          <w:rFonts w:ascii="Times New Roman" w:hAnsi="Times New Roman" w:cs="Times New Roman"/>
          <w:sz w:val="22"/>
          <w:szCs w:val="22"/>
        </w:rPr>
        <w:t>Cílem dodavatelů musí být zejména omezení hlučnosti a prašnosti při provádění prací. Využívat mechanizaci s nízkou hlučností, vozidla vyjíždějící ze stavby musí být řádně očištěna, aby neznečišťovala veřejné komunikace. Pokud dojde ke znečištění komunikací, musí být ihned zajištěno jejich vyčištění.</w:t>
      </w:r>
    </w:p>
    <w:p w:rsidR="00626156" w:rsidRDefault="00626156" w:rsidP="005724C5">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 xml:space="preserve">Maximálně bude předcházeno vzniku prašnosti, při nakládce a vykládce budou minimalizovány spádové výšky. </w:t>
      </w:r>
    </w:p>
    <w:p w:rsidR="00626156" w:rsidRPr="005724C5" w:rsidRDefault="00626156" w:rsidP="005724C5">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 xml:space="preserve">Volnoběhy nákladních automobilů budou redukovány. </w:t>
      </w:r>
    </w:p>
    <w:p w:rsidR="00441143" w:rsidRPr="005724C5" w:rsidRDefault="00441143" w:rsidP="005724C5">
      <w:pPr>
        <w:pStyle w:val="Zkladntext2"/>
        <w:ind w:left="928" w:firstLine="0"/>
        <w:jc w:val="both"/>
        <w:rPr>
          <w:rFonts w:ascii="Times New Roman" w:hAnsi="Times New Roman" w:cs="Times New Roman"/>
          <w:sz w:val="22"/>
          <w:szCs w:val="22"/>
        </w:rPr>
      </w:pPr>
      <w:r w:rsidRPr="005724C5">
        <w:rPr>
          <w:rFonts w:ascii="Times New Roman" w:hAnsi="Times New Roman" w:cs="Times New Roman"/>
          <w:sz w:val="22"/>
          <w:szCs w:val="22"/>
        </w:rPr>
        <w:t>V průběhu provádění stavebních prací dojde k ovlivnění okolí v minimální nutné míře potřebné pro výše uvedené stavební činnosti. V souladu s Vládním nařízením č. 272/2011 Sb., o ochraně zdraví před nepříznivými účinky hluku a vibrací, budou ve spolupráci s vybranou stavební firmou a technickým dozorem investora voleny stavební postupy a opatření zajišťující, že hluk ze stavební činnosti v době od 7,00 do 21,00 hod. nepřesáhne povolené limity. V rámci provádění stavebních prací budou dodrženy tyto legislativní požadavky Nařízení vlády č. 272/2011 Sb:</w:t>
      </w:r>
    </w:p>
    <w:p w:rsidR="00441143" w:rsidRPr="009D5BF9" w:rsidRDefault="00441143" w:rsidP="005724C5">
      <w:pPr>
        <w:spacing w:before="60"/>
        <w:ind w:left="851" w:firstLine="0"/>
        <w:rPr>
          <w:rFonts w:ascii="Times New Roman" w:hAnsi="Times New Roman"/>
          <w:i/>
          <w:snapToGrid w:val="0"/>
          <w:sz w:val="22"/>
          <w:szCs w:val="22"/>
        </w:rPr>
      </w:pPr>
      <w:r w:rsidRPr="009D5BF9">
        <w:rPr>
          <w:rFonts w:ascii="Times New Roman" w:hAnsi="Times New Roman"/>
          <w:b/>
          <w:i/>
          <w:sz w:val="22"/>
          <w:szCs w:val="22"/>
        </w:rPr>
        <w:t>§3 Hygienické limity hluku na pracovišti</w:t>
      </w:r>
      <w:r w:rsidRPr="009D5BF9">
        <w:rPr>
          <w:rFonts w:ascii="Times New Roman" w:hAnsi="Times New Roman"/>
          <w:b/>
          <w:sz w:val="22"/>
          <w:szCs w:val="22"/>
        </w:rPr>
        <w:t xml:space="preserve"> </w:t>
      </w:r>
      <w:r w:rsidRPr="009D5BF9">
        <w:rPr>
          <w:rFonts w:ascii="Times New Roman" w:hAnsi="Times New Roman"/>
          <w:b/>
          <w:sz w:val="22"/>
          <w:szCs w:val="22"/>
        </w:rPr>
        <w:br/>
      </w:r>
      <w:r w:rsidRPr="009D5BF9">
        <w:rPr>
          <w:rFonts w:ascii="Times New Roman" w:hAnsi="Times New Roman"/>
          <w:i/>
          <w:snapToGrid w:val="0"/>
          <w:sz w:val="22"/>
          <w:szCs w:val="22"/>
        </w:rPr>
        <w:t>Výsledné limity hluku pro osmihodinovou pracovní dobu:</w:t>
      </w:r>
    </w:p>
    <w:p w:rsidR="00441143" w:rsidRPr="009D5BF9" w:rsidRDefault="00441143" w:rsidP="005724C5">
      <w:pPr>
        <w:widowControl w:val="0"/>
        <w:ind w:left="851" w:firstLine="0"/>
        <w:jc w:val="both"/>
        <w:rPr>
          <w:rFonts w:ascii="Times New Roman" w:hAnsi="Times New Roman"/>
          <w:snapToGrid w:val="0"/>
          <w:sz w:val="22"/>
          <w:szCs w:val="22"/>
        </w:rPr>
      </w:pPr>
      <w:r w:rsidRPr="009D5BF9">
        <w:rPr>
          <w:rFonts w:ascii="Times New Roman" w:hAnsi="Times New Roman"/>
          <w:snapToGrid w:val="0"/>
          <w:sz w:val="22"/>
          <w:szCs w:val="22"/>
        </w:rPr>
        <w:t>Pracoviště s duševní prací náročnou na pozornost a soustředění:</w:t>
      </w:r>
    </w:p>
    <w:p w:rsidR="00441143" w:rsidRPr="009D5BF9" w:rsidRDefault="00441143" w:rsidP="005724C5">
      <w:pPr>
        <w:widowControl w:val="0"/>
        <w:ind w:left="851" w:firstLine="0"/>
        <w:jc w:val="both"/>
        <w:rPr>
          <w:rFonts w:ascii="Times New Roman" w:hAnsi="Times New Roman"/>
          <w:snapToGrid w:val="0"/>
          <w:sz w:val="22"/>
          <w:szCs w:val="22"/>
          <w:u w:val="single"/>
        </w:rPr>
      </w:pPr>
      <w:r w:rsidRPr="009D5BF9">
        <w:rPr>
          <w:rFonts w:ascii="Times New Roman" w:hAnsi="Times New Roman"/>
          <w:snapToGrid w:val="0"/>
          <w:sz w:val="22"/>
          <w:szCs w:val="22"/>
        </w:rPr>
        <w:tab/>
      </w:r>
      <w:r w:rsidRPr="009D5BF9">
        <w:rPr>
          <w:rFonts w:ascii="Times New Roman" w:hAnsi="Times New Roman"/>
          <w:snapToGrid w:val="0"/>
          <w:sz w:val="22"/>
          <w:szCs w:val="22"/>
        </w:rPr>
        <w:tab/>
      </w:r>
      <w:r w:rsidRPr="009D5BF9">
        <w:rPr>
          <w:rFonts w:ascii="Times New Roman" w:hAnsi="Times New Roman"/>
          <w:snapToGrid w:val="0"/>
          <w:sz w:val="22"/>
          <w:szCs w:val="22"/>
        </w:rPr>
        <w:tab/>
      </w:r>
      <w:r w:rsidRPr="009D5BF9">
        <w:rPr>
          <w:rFonts w:ascii="Times New Roman" w:hAnsi="Times New Roman"/>
          <w:snapToGrid w:val="0"/>
          <w:sz w:val="22"/>
          <w:szCs w:val="22"/>
        </w:rPr>
        <w:tab/>
      </w:r>
      <w:r w:rsidRPr="009D5BF9">
        <w:rPr>
          <w:rFonts w:ascii="Times New Roman" w:hAnsi="Times New Roman"/>
          <w:snapToGrid w:val="0"/>
          <w:sz w:val="22"/>
          <w:szCs w:val="22"/>
        </w:rPr>
        <w:tab/>
      </w:r>
      <w:r w:rsidRPr="009D5BF9">
        <w:rPr>
          <w:rFonts w:ascii="Times New Roman" w:hAnsi="Times New Roman"/>
          <w:snapToGrid w:val="0"/>
          <w:sz w:val="22"/>
          <w:szCs w:val="22"/>
        </w:rPr>
        <w:tab/>
      </w:r>
      <w:r w:rsidRPr="009D5BF9">
        <w:rPr>
          <w:rFonts w:ascii="Times New Roman" w:hAnsi="Times New Roman"/>
          <w:snapToGrid w:val="0"/>
          <w:sz w:val="22"/>
          <w:szCs w:val="22"/>
        </w:rPr>
        <w:tab/>
        <w:t>L</w:t>
      </w:r>
      <w:r w:rsidRPr="009D5BF9">
        <w:rPr>
          <w:rFonts w:ascii="Times New Roman" w:hAnsi="Times New Roman"/>
          <w:snapToGrid w:val="0"/>
          <w:position w:val="-8"/>
          <w:sz w:val="22"/>
          <w:szCs w:val="22"/>
          <w:vertAlign w:val="subscript"/>
        </w:rPr>
        <w:t>Aeq,8h</w:t>
      </w:r>
      <w:r w:rsidRPr="009D5BF9">
        <w:rPr>
          <w:rFonts w:ascii="Times New Roman" w:hAnsi="Times New Roman"/>
          <w:snapToGrid w:val="0"/>
          <w:sz w:val="22"/>
          <w:szCs w:val="22"/>
        </w:rPr>
        <w:t xml:space="preserve"> = 50 dB</w:t>
      </w:r>
    </w:p>
    <w:p w:rsidR="00441143" w:rsidRPr="009D5BF9" w:rsidRDefault="00441143" w:rsidP="005724C5">
      <w:pPr>
        <w:spacing w:before="60"/>
        <w:ind w:left="851" w:firstLine="0"/>
        <w:rPr>
          <w:rFonts w:ascii="Times New Roman" w:hAnsi="Times New Roman"/>
          <w:i/>
          <w:snapToGrid w:val="0"/>
          <w:sz w:val="22"/>
          <w:szCs w:val="22"/>
        </w:rPr>
      </w:pPr>
      <w:r w:rsidRPr="009D5BF9">
        <w:rPr>
          <w:rFonts w:ascii="Times New Roman" w:hAnsi="Times New Roman"/>
          <w:b/>
          <w:i/>
          <w:sz w:val="22"/>
          <w:szCs w:val="22"/>
        </w:rPr>
        <w:t>§11 Hygienické limity hluku v chráněném vnitřním prostoru staveb</w:t>
      </w:r>
      <w:r w:rsidRPr="009D5BF9">
        <w:rPr>
          <w:rFonts w:ascii="Times New Roman" w:hAnsi="Times New Roman"/>
          <w:b/>
          <w:sz w:val="22"/>
          <w:szCs w:val="22"/>
        </w:rPr>
        <w:t xml:space="preserve"> </w:t>
      </w:r>
      <w:r w:rsidRPr="009D5BF9">
        <w:rPr>
          <w:rFonts w:ascii="Times New Roman" w:hAnsi="Times New Roman"/>
          <w:b/>
          <w:sz w:val="22"/>
          <w:szCs w:val="22"/>
        </w:rPr>
        <w:br/>
      </w:r>
      <w:r w:rsidRPr="009D5BF9">
        <w:rPr>
          <w:rFonts w:ascii="Times New Roman" w:hAnsi="Times New Roman"/>
          <w:i/>
          <w:snapToGrid w:val="0"/>
          <w:sz w:val="22"/>
          <w:szCs w:val="22"/>
        </w:rPr>
        <w:t>Výsledné limity hluku v chráněném vnitřním prostoru pro hluk ze stavební činnosti uvnitř objektu:</w:t>
      </w:r>
    </w:p>
    <w:p w:rsidR="00441143" w:rsidRPr="009D5BF9" w:rsidRDefault="00441143" w:rsidP="005724C5">
      <w:pPr>
        <w:widowControl w:val="0"/>
        <w:ind w:left="851" w:firstLine="0"/>
        <w:jc w:val="both"/>
        <w:rPr>
          <w:rFonts w:ascii="Times New Roman" w:hAnsi="Times New Roman"/>
          <w:snapToGrid w:val="0"/>
          <w:sz w:val="22"/>
          <w:szCs w:val="22"/>
        </w:rPr>
      </w:pPr>
      <w:r w:rsidRPr="009D5BF9">
        <w:rPr>
          <w:rFonts w:ascii="Times New Roman" w:hAnsi="Times New Roman"/>
          <w:snapToGrid w:val="0"/>
          <w:sz w:val="22"/>
          <w:szCs w:val="22"/>
        </w:rPr>
        <w:t>pro dobu 7-21 hod</w:t>
      </w:r>
    </w:p>
    <w:p w:rsidR="00441143" w:rsidRPr="009D5BF9" w:rsidRDefault="00441143" w:rsidP="005724C5">
      <w:pPr>
        <w:spacing w:before="60"/>
        <w:ind w:left="851" w:firstLine="0"/>
        <w:jc w:val="both"/>
        <w:rPr>
          <w:rFonts w:ascii="Times New Roman" w:hAnsi="Times New Roman"/>
          <w:b/>
          <w:i/>
          <w:sz w:val="22"/>
          <w:szCs w:val="22"/>
        </w:rPr>
      </w:pPr>
      <w:r w:rsidRPr="009D5BF9">
        <w:rPr>
          <w:rFonts w:ascii="Times New Roman" w:hAnsi="Times New Roman"/>
          <w:b/>
          <w:i/>
          <w:sz w:val="22"/>
          <w:szCs w:val="22"/>
        </w:rPr>
        <w:t xml:space="preserve">§ </w:t>
      </w:r>
      <w:r w:rsidRPr="009D5BF9">
        <w:rPr>
          <w:rFonts w:ascii="Times New Roman" w:hAnsi="Times New Roman"/>
          <w:b/>
          <w:i/>
          <w:sz w:val="22"/>
          <w:szCs w:val="22"/>
        </w:rPr>
        <w:fldChar w:fldCharType="begin"/>
      </w:r>
      <w:r w:rsidRPr="009D5BF9">
        <w:rPr>
          <w:rFonts w:ascii="Times New Roman" w:hAnsi="Times New Roman"/>
          <w:b/>
          <w:i/>
          <w:sz w:val="22"/>
          <w:szCs w:val="22"/>
        </w:rPr>
        <w:instrText xml:space="preserve"> SEQ § \* ARABIC </w:instrText>
      </w:r>
      <w:r w:rsidRPr="009D5BF9">
        <w:rPr>
          <w:rFonts w:ascii="Times New Roman" w:hAnsi="Times New Roman"/>
          <w:b/>
          <w:i/>
          <w:sz w:val="22"/>
          <w:szCs w:val="22"/>
        </w:rPr>
        <w:fldChar w:fldCharType="separate"/>
      </w:r>
      <w:r w:rsidR="00235A25">
        <w:rPr>
          <w:rFonts w:ascii="Times New Roman" w:hAnsi="Times New Roman"/>
          <w:b/>
          <w:i/>
          <w:noProof/>
          <w:sz w:val="22"/>
          <w:szCs w:val="22"/>
        </w:rPr>
        <w:t>1</w:t>
      </w:r>
      <w:r w:rsidRPr="009D5BF9">
        <w:rPr>
          <w:rFonts w:ascii="Times New Roman" w:hAnsi="Times New Roman"/>
          <w:b/>
          <w:i/>
          <w:sz w:val="22"/>
          <w:szCs w:val="22"/>
        </w:rPr>
        <w:fldChar w:fldCharType="end"/>
      </w:r>
      <w:r w:rsidRPr="009D5BF9">
        <w:rPr>
          <w:rFonts w:ascii="Times New Roman" w:hAnsi="Times New Roman"/>
          <w:b/>
          <w:i/>
          <w:sz w:val="22"/>
          <w:szCs w:val="22"/>
        </w:rPr>
        <w:t>2 Hygienické limity hluku v chráněných venkovních prostorech staveb a v chráněném venkovním prostoru</w:t>
      </w:r>
    </w:p>
    <w:p w:rsidR="00441143" w:rsidRPr="009D5BF9" w:rsidRDefault="00441143" w:rsidP="005724C5">
      <w:pPr>
        <w:widowControl w:val="0"/>
        <w:ind w:left="851" w:firstLine="0"/>
        <w:jc w:val="both"/>
        <w:rPr>
          <w:rFonts w:ascii="Times New Roman" w:hAnsi="Times New Roman"/>
          <w:i/>
          <w:snapToGrid w:val="0"/>
          <w:sz w:val="22"/>
          <w:szCs w:val="22"/>
        </w:rPr>
      </w:pPr>
      <w:r w:rsidRPr="009D5BF9">
        <w:rPr>
          <w:rFonts w:ascii="Times New Roman" w:hAnsi="Times New Roman"/>
          <w:i/>
          <w:snapToGrid w:val="0"/>
          <w:sz w:val="22"/>
          <w:szCs w:val="22"/>
        </w:rPr>
        <w:t>Výsledné limity hluku v chráněném venkovním prostoru staveb pro hluk ze stavební činnosti:</w:t>
      </w:r>
    </w:p>
    <w:p w:rsidR="00441143" w:rsidRPr="009D5BF9" w:rsidRDefault="00441143" w:rsidP="005724C5">
      <w:pPr>
        <w:widowControl w:val="0"/>
        <w:ind w:left="851" w:firstLine="0"/>
        <w:jc w:val="both"/>
        <w:rPr>
          <w:rFonts w:ascii="Times New Roman" w:hAnsi="Times New Roman"/>
          <w:snapToGrid w:val="0"/>
          <w:sz w:val="22"/>
          <w:szCs w:val="22"/>
          <w:u w:val="single"/>
        </w:rPr>
      </w:pPr>
      <w:r w:rsidRPr="009D5BF9">
        <w:rPr>
          <w:rFonts w:ascii="Times New Roman" w:hAnsi="Times New Roman"/>
          <w:snapToGrid w:val="0"/>
          <w:sz w:val="22"/>
          <w:szCs w:val="22"/>
        </w:rPr>
        <w:tab/>
      </w:r>
      <w:r w:rsidRPr="009D5BF9">
        <w:rPr>
          <w:rFonts w:ascii="Times New Roman" w:hAnsi="Times New Roman"/>
          <w:snapToGrid w:val="0"/>
          <w:sz w:val="22"/>
          <w:szCs w:val="22"/>
        </w:rPr>
        <w:tab/>
      </w:r>
      <w:r w:rsidRPr="009D5BF9">
        <w:rPr>
          <w:rFonts w:ascii="Times New Roman" w:hAnsi="Times New Roman"/>
          <w:snapToGrid w:val="0"/>
          <w:sz w:val="22"/>
          <w:szCs w:val="22"/>
        </w:rPr>
        <w:tab/>
      </w:r>
      <w:r w:rsidRPr="009D5BF9">
        <w:rPr>
          <w:rFonts w:ascii="Times New Roman" w:hAnsi="Times New Roman"/>
          <w:snapToGrid w:val="0"/>
          <w:sz w:val="22"/>
          <w:szCs w:val="22"/>
        </w:rPr>
        <w:tab/>
      </w:r>
      <w:r w:rsidRPr="009D5BF9">
        <w:rPr>
          <w:rFonts w:ascii="Times New Roman" w:hAnsi="Times New Roman"/>
          <w:snapToGrid w:val="0"/>
          <w:sz w:val="22"/>
          <w:szCs w:val="22"/>
        </w:rPr>
        <w:tab/>
        <w:t>06.00 - 07.00 hod</w:t>
      </w:r>
      <w:r w:rsidRPr="009D5BF9">
        <w:rPr>
          <w:rFonts w:ascii="Times New Roman" w:hAnsi="Times New Roman"/>
          <w:snapToGrid w:val="0"/>
          <w:sz w:val="22"/>
          <w:szCs w:val="22"/>
        </w:rPr>
        <w:tab/>
      </w:r>
      <w:r w:rsidRPr="009D5BF9">
        <w:rPr>
          <w:rFonts w:ascii="Times New Roman" w:hAnsi="Times New Roman"/>
          <w:snapToGrid w:val="0"/>
          <w:sz w:val="22"/>
          <w:szCs w:val="22"/>
        </w:rPr>
        <w:tab/>
        <w:t>L</w:t>
      </w:r>
      <w:r w:rsidRPr="009D5BF9">
        <w:rPr>
          <w:rFonts w:ascii="Times New Roman" w:hAnsi="Times New Roman"/>
          <w:snapToGrid w:val="0"/>
          <w:position w:val="-8"/>
          <w:sz w:val="22"/>
          <w:szCs w:val="22"/>
          <w:vertAlign w:val="subscript"/>
        </w:rPr>
        <w:t>AeqS</w:t>
      </w:r>
      <w:r w:rsidRPr="009D5BF9">
        <w:rPr>
          <w:rFonts w:ascii="Times New Roman" w:hAnsi="Times New Roman"/>
          <w:snapToGrid w:val="0"/>
          <w:sz w:val="22"/>
          <w:szCs w:val="22"/>
        </w:rPr>
        <w:t xml:space="preserve"> = 60 dB</w:t>
      </w:r>
    </w:p>
    <w:p w:rsidR="00441143" w:rsidRPr="009D5BF9" w:rsidRDefault="00441143" w:rsidP="005724C5">
      <w:pPr>
        <w:widowControl w:val="0"/>
        <w:ind w:left="851" w:firstLine="0"/>
        <w:jc w:val="both"/>
        <w:rPr>
          <w:rFonts w:ascii="Times New Roman" w:hAnsi="Times New Roman"/>
          <w:b/>
          <w:snapToGrid w:val="0"/>
          <w:sz w:val="22"/>
          <w:szCs w:val="22"/>
          <w:u w:val="single"/>
        </w:rPr>
      </w:pPr>
      <w:r w:rsidRPr="009D5BF9">
        <w:rPr>
          <w:rFonts w:ascii="Times New Roman" w:hAnsi="Times New Roman"/>
          <w:b/>
          <w:snapToGrid w:val="0"/>
          <w:sz w:val="22"/>
          <w:szCs w:val="22"/>
        </w:rPr>
        <w:t>07.00 - 21.00 hod</w:t>
      </w:r>
      <w:r w:rsidRPr="009D5BF9">
        <w:rPr>
          <w:rFonts w:ascii="Times New Roman" w:hAnsi="Times New Roman"/>
          <w:b/>
          <w:snapToGrid w:val="0"/>
          <w:sz w:val="22"/>
          <w:szCs w:val="22"/>
        </w:rPr>
        <w:tab/>
      </w:r>
      <w:r w:rsidRPr="009D5BF9">
        <w:rPr>
          <w:rFonts w:ascii="Times New Roman" w:hAnsi="Times New Roman"/>
          <w:b/>
          <w:snapToGrid w:val="0"/>
          <w:sz w:val="22"/>
          <w:szCs w:val="22"/>
        </w:rPr>
        <w:tab/>
        <w:t>L</w:t>
      </w:r>
      <w:r w:rsidRPr="009D5BF9">
        <w:rPr>
          <w:rFonts w:ascii="Times New Roman" w:hAnsi="Times New Roman"/>
          <w:b/>
          <w:snapToGrid w:val="0"/>
          <w:position w:val="-8"/>
          <w:sz w:val="22"/>
          <w:szCs w:val="22"/>
          <w:vertAlign w:val="subscript"/>
        </w:rPr>
        <w:t>AeqS</w:t>
      </w:r>
      <w:r w:rsidRPr="009D5BF9">
        <w:rPr>
          <w:rFonts w:ascii="Times New Roman" w:hAnsi="Times New Roman"/>
          <w:b/>
          <w:snapToGrid w:val="0"/>
          <w:sz w:val="22"/>
          <w:szCs w:val="22"/>
        </w:rPr>
        <w:t xml:space="preserve"> = 65 dB</w:t>
      </w:r>
    </w:p>
    <w:p w:rsidR="00441143" w:rsidRPr="009D5BF9" w:rsidRDefault="00441143" w:rsidP="005724C5">
      <w:pPr>
        <w:widowControl w:val="0"/>
        <w:ind w:left="851" w:firstLine="0"/>
        <w:jc w:val="both"/>
        <w:rPr>
          <w:rFonts w:ascii="Times New Roman" w:hAnsi="Times New Roman"/>
          <w:snapToGrid w:val="0"/>
          <w:sz w:val="22"/>
          <w:szCs w:val="22"/>
          <w:u w:val="single"/>
        </w:rPr>
      </w:pPr>
      <w:r w:rsidRPr="009D5BF9">
        <w:rPr>
          <w:rFonts w:ascii="Times New Roman" w:hAnsi="Times New Roman"/>
          <w:snapToGrid w:val="0"/>
          <w:sz w:val="22"/>
          <w:szCs w:val="22"/>
        </w:rPr>
        <w:t>21.00 - 22.00 hod</w:t>
      </w:r>
      <w:r w:rsidRPr="009D5BF9">
        <w:rPr>
          <w:rFonts w:ascii="Times New Roman" w:hAnsi="Times New Roman"/>
          <w:snapToGrid w:val="0"/>
          <w:sz w:val="22"/>
          <w:szCs w:val="22"/>
        </w:rPr>
        <w:tab/>
      </w:r>
      <w:r w:rsidRPr="009D5BF9">
        <w:rPr>
          <w:rFonts w:ascii="Times New Roman" w:hAnsi="Times New Roman"/>
          <w:snapToGrid w:val="0"/>
          <w:sz w:val="22"/>
          <w:szCs w:val="22"/>
        </w:rPr>
        <w:tab/>
        <w:t>L</w:t>
      </w:r>
      <w:r w:rsidRPr="009D5BF9">
        <w:rPr>
          <w:rFonts w:ascii="Times New Roman" w:hAnsi="Times New Roman"/>
          <w:snapToGrid w:val="0"/>
          <w:position w:val="-8"/>
          <w:sz w:val="22"/>
          <w:szCs w:val="22"/>
          <w:vertAlign w:val="subscript"/>
        </w:rPr>
        <w:t>AeqS</w:t>
      </w:r>
      <w:r w:rsidRPr="009D5BF9">
        <w:rPr>
          <w:rFonts w:ascii="Times New Roman" w:hAnsi="Times New Roman"/>
          <w:snapToGrid w:val="0"/>
          <w:sz w:val="22"/>
          <w:szCs w:val="22"/>
        </w:rPr>
        <w:t xml:space="preserve"> = 60 dB</w:t>
      </w:r>
    </w:p>
    <w:p w:rsidR="00441143" w:rsidRPr="009D5BF9" w:rsidRDefault="00441143" w:rsidP="005724C5">
      <w:pPr>
        <w:widowControl w:val="0"/>
        <w:ind w:left="851" w:firstLine="0"/>
        <w:jc w:val="both"/>
        <w:rPr>
          <w:rFonts w:ascii="Times New Roman" w:hAnsi="Times New Roman"/>
          <w:snapToGrid w:val="0"/>
          <w:sz w:val="22"/>
          <w:szCs w:val="22"/>
        </w:rPr>
      </w:pPr>
      <w:r w:rsidRPr="009D5BF9">
        <w:rPr>
          <w:rFonts w:ascii="Times New Roman" w:hAnsi="Times New Roman"/>
          <w:snapToGrid w:val="0"/>
          <w:sz w:val="22"/>
          <w:szCs w:val="22"/>
        </w:rPr>
        <w:t>22.00 - 06.00 hod</w:t>
      </w:r>
      <w:r w:rsidRPr="009D5BF9">
        <w:rPr>
          <w:rFonts w:ascii="Times New Roman" w:hAnsi="Times New Roman"/>
          <w:snapToGrid w:val="0"/>
          <w:sz w:val="22"/>
          <w:szCs w:val="22"/>
        </w:rPr>
        <w:tab/>
      </w:r>
      <w:r w:rsidRPr="009D5BF9">
        <w:rPr>
          <w:rFonts w:ascii="Times New Roman" w:hAnsi="Times New Roman"/>
          <w:snapToGrid w:val="0"/>
          <w:sz w:val="22"/>
          <w:szCs w:val="22"/>
        </w:rPr>
        <w:tab/>
        <w:t>L</w:t>
      </w:r>
      <w:r w:rsidRPr="009D5BF9">
        <w:rPr>
          <w:rFonts w:ascii="Times New Roman" w:hAnsi="Times New Roman"/>
          <w:snapToGrid w:val="0"/>
          <w:position w:val="-8"/>
          <w:sz w:val="22"/>
          <w:szCs w:val="22"/>
          <w:vertAlign w:val="subscript"/>
        </w:rPr>
        <w:t>AeqS</w:t>
      </w:r>
      <w:r w:rsidRPr="009D5BF9">
        <w:rPr>
          <w:rFonts w:ascii="Times New Roman" w:hAnsi="Times New Roman"/>
          <w:snapToGrid w:val="0"/>
          <w:sz w:val="22"/>
          <w:szCs w:val="22"/>
        </w:rPr>
        <w:t xml:space="preserve"> = 45 dB</w:t>
      </w:r>
    </w:p>
    <w:p w:rsidR="00441143" w:rsidRPr="009D5BF9" w:rsidRDefault="00441143" w:rsidP="005724C5">
      <w:pPr>
        <w:widowControl w:val="0"/>
        <w:ind w:left="851" w:firstLine="0"/>
        <w:jc w:val="both"/>
        <w:rPr>
          <w:rFonts w:ascii="Times New Roman" w:hAnsi="Times New Roman"/>
          <w:i/>
          <w:sz w:val="22"/>
          <w:szCs w:val="22"/>
        </w:rPr>
      </w:pPr>
      <w:r w:rsidRPr="009D5BF9">
        <w:rPr>
          <w:rFonts w:ascii="Times New Roman" w:hAnsi="Times New Roman"/>
          <w:i/>
          <w:sz w:val="22"/>
          <w:szCs w:val="22"/>
        </w:rPr>
        <w:t xml:space="preserve">Je třeba zajistit dodržení hygienického hlukového limitu </w:t>
      </w:r>
      <w:r w:rsidRPr="009D5BF9">
        <w:rPr>
          <w:rFonts w:ascii="Times New Roman" w:hAnsi="Times New Roman"/>
          <w:i/>
          <w:iCs/>
          <w:sz w:val="22"/>
          <w:szCs w:val="22"/>
        </w:rPr>
        <w:t>L</w:t>
      </w:r>
      <w:r w:rsidRPr="009D5BF9">
        <w:rPr>
          <w:rFonts w:ascii="Times New Roman" w:hAnsi="Times New Roman"/>
          <w:i/>
          <w:sz w:val="22"/>
          <w:szCs w:val="22"/>
          <w:vertAlign w:val="subscript"/>
        </w:rPr>
        <w:t>Aeq,</w:t>
      </w:r>
      <w:r w:rsidRPr="009D5BF9">
        <w:rPr>
          <w:rFonts w:ascii="Times New Roman" w:hAnsi="Times New Roman"/>
          <w:i/>
          <w:iCs/>
          <w:sz w:val="22"/>
          <w:szCs w:val="22"/>
          <w:vertAlign w:val="subscript"/>
        </w:rPr>
        <w:t xml:space="preserve">8h </w:t>
      </w:r>
      <w:r w:rsidRPr="009D5BF9">
        <w:rPr>
          <w:rFonts w:ascii="Times New Roman" w:hAnsi="Times New Roman"/>
          <w:i/>
          <w:sz w:val="22"/>
          <w:szCs w:val="22"/>
        </w:rPr>
        <w:t>= 50 dB v chráněných vnitřních prostorách okolních  budov.</w:t>
      </w:r>
    </w:p>
    <w:p w:rsidR="00441143" w:rsidRPr="009D5BF9" w:rsidRDefault="00441143" w:rsidP="005724C5">
      <w:pPr>
        <w:ind w:left="851" w:firstLine="0"/>
        <w:jc w:val="both"/>
        <w:rPr>
          <w:rFonts w:ascii="Times New Roman" w:hAnsi="Times New Roman"/>
          <w:sz w:val="22"/>
          <w:szCs w:val="22"/>
        </w:rPr>
      </w:pPr>
      <w:r w:rsidRPr="009D5BF9">
        <w:rPr>
          <w:rFonts w:ascii="Times New Roman" w:hAnsi="Times New Roman"/>
          <w:sz w:val="22"/>
          <w:szCs w:val="22"/>
        </w:rPr>
        <w:lastRenderedPageBreak/>
        <w:t>Realizace stavebního záměru nemá vliv na povrchové a podzemní vody ani na půdu. Provozem nebude docházet ke změnám geologických podmínek a horninového podloží.</w:t>
      </w:r>
    </w:p>
    <w:p w:rsidR="00441143" w:rsidRPr="009D5BF9" w:rsidRDefault="00441143" w:rsidP="005724C5">
      <w:pPr>
        <w:spacing w:before="60"/>
        <w:ind w:left="851" w:firstLine="0"/>
        <w:jc w:val="both"/>
        <w:rPr>
          <w:rFonts w:ascii="Times New Roman" w:hAnsi="Times New Roman"/>
          <w:b/>
          <w:i/>
          <w:sz w:val="22"/>
          <w:szCs w:val="22"/>
        </w:rPr>
      </w:pPr>
      <w:r w:rsidRPr="009D5BF9">
        <w:rPr>
          <w:rFonts w:ascii="Times New Roman" w:hAnsi="Times New Roman"/>
          <w:b/>
          <w:i/>
          <w:sz w:val="22"/>
          <w:szCs w:val="22"/>
        </w:rPr>
        <w:t>Hluk.</w:t>
      </w:r>
    </w:p>
    <w:p w:rsidR="00441143" w:rsidRPr="009D5BF9" w:rsidRDefault="00441143" w:rsidP="005724C5">
      <w:pPr>
        <w:autoSpaceDE w:val="0"/>
        <w:autoSpaceDN w:val="0"/>
        <w:adjustRightInd w:val="0"/>
        <w:ind w:left="851" w:firstLine="0"/>
        <w:jc w:val="both"/>
        <w:rPr>
          <w:rFonts w:ascii="Times New Roman" w:hAnsi="Times New Roman"/>
          <w:sz w:val="22"/>
          <w:szCs w:val="22"/>
        </w:rPr>
      </w:pPr>
      <w:r w:rsidRPr="009D5BF9">
        <w:rPr>
          <w:rFonts w:ascii="Times New Roman" w:hAnsi="Times New Roman"/>
          <w:sz w:val="22"/>
          <w:szCs w:val="22"/>
        </w:rPr>
        <w:t xml:space="preserve">Objekt svým provozem nezpůsobí zvýšení hlukového zatížení pro okolí. Běžné zdroje hluku budou eliminovány dodavateli technického vybavení objektu tak, aby nebyly porušeny hygienické normy. </w:t>
      </w:r>
    </w:p>
    <w:p w:rsidR="002808D5" w:rsidRDefault="002808D5" w:rsidP="00343C01">
      <w:pPr>
        <w:pStyle w:val="Zkladntext2"/>
        <w:ind w:left="928" w:firstLine="0"/>
        <w:jc w:val="both"/>
        <w:rPr>
          <w:rFonts w:ascii="Times New Roman" w:hAnsi="Times New Roman" w:cs="Times New Roman"/>
          <w:sz w:val="22"/>
          <w:szCs w:val="22"/>
        </w:rPr>
      </w:pPr>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b)</w:t>
      </w:r>
      <w:r w:rsidRPr="00922978">
        <w:rPr>
          <w:rFonts w:ascii="Times New Roman" w:hAnsi="Times New Roman" w:cs="Times New Roman"/>
          <w:b/>
          <w:sz w:val="22"/>
          <w:szCs w:val="22"/>
        </w:rPr>
        <w:t> vliv na přírodu a krajinu - ochrana dřevin, ochrana památných stromů, ochrana rostlin a živočichů, zachování ekologických funkcí a vazeb v krajině apod.,</w:t>
      </w:r>
    </w:p>
    <w:p w:rsidR="005724C5" w:rsidRDefault="005724C5" w:rsidP="00343C01">
      <w:pPr>
        <w:pStyle w:val="Zkladntext2"/>
        <w:ind w:left="928" w:firstLine="0"/>
        <w:jc w:val="both"/>
        <w:rPr>
          <w:rFonts w:ascii="Times New Roman" w:hAnsi="Times New Roman" w:cs="Times New Roman"/>
          <w:sz w:val="22"/>
          <w:szCs w:val="22"/>
        </w:rPr>
      </w:pPr>
      <w:r w:rsidRPr="009D5BF9">
        <w:rPr>
          <w:rFonts w:ascii="Times New Roman" w:hAnsi="Times New Roman" w:cs="Times New Roman"/>
          <w:sz w:val="22"/>
          <w:szCs w:val="22"/>
        </w:rPr>
        <w:t>Stavební záměr nemá vliv na faunu, flóru nebo ekosystémy</w:t>
      </w:r>
    </w:p>
    <w:p w:rsidR="00D8066D" w:rsidRDefault="009714CC"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Případná zele</w:t>
      </w:r>
      <w:r w:rsidR="00D8066D">
        <w:rPr>
          <w:rFonts w:ascii="Times New Roman" w:hAnsi="Times New Roman" w:cs="Times New Roman"/>
          <w:sz w:val="22"/>
          <w:szCs w:val="22"/>
        </w:rPr>
        <w:t xml:space="preserve">ň v místě kontejnerů bude ochráněna a bude postupováno dle ČSN 83 90 61 Technologie vegetačních úprav v krajině – Ochrana stromů. Veškerá zeleň bude v pracovním dosahu stavebních strojů a deponie stavebních materiálů bude opatřena ochranným bedněním a bude přizván technik TSmCH ke kontrole (Ing. Voborník tel. 731 411 761). </w:t>
      </w:r>
    </w:p>
    <w:p w:rsidR="005724C5" w:rsidRPr="00922978" w:rsidRDefault="005724C5" w:rsidP="00343C01">
      <w:pPr>
        <w:pStyle w:val="Zkladntext2"/>
        <w:ind w:left="928" w:firstLine="0"/>
        <w:jc w:val="both"/>
        <w:rPr>
          <w:rFonts w:ascii="Times New Roman" w:hAnsi="Times New Roman" w:cs="Times New Roman"/>
          <w:b/>
          <w:sz w:val="22"/>
          <w:szCs w:val="22"/>
        </w:rPr>
      </w:pPr>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c)</w:t>
      </w:r>
      <w:r w:rsidRPr="00922978">
        <w:rPr>
          <w:rFonts w:ascii="Times New Roman" w:hAnsi="Times New Roman" w:cs="Times New Roman"/>
          <w:b/>
          <w:sz w:val="22"/>
          <w:szCs w:val="22"/>
        </w:rPr>
        <w:t> vliv na soustavu chráněných území Natura 2000,</w:t>
      </w:r>
    </w:p>
    <w:p w:rsidR="005724C5" w:rsidRPr="009D5BF9" w:rsidRDefault="005724C5" w:rsidP="005724C5">
      <w:pPr>
        <w:pStyle w:val="ZKLADNTEXT8"/>
        <w:tabs>
          <w:tab w:val="left" w:pos="993"/>
        </w:tabs>
        <w:spacing w:after="0"/>
        <w:ind w:left="851"/>
        <w:jc w:val="both"/>
        <w:rPr>
          <w:rFonts w:ascii="Times New Roman" w:hAnsi="Times New Roman"/>
          <w:color w:val="auto"/>
          <w:sz w:val="22"/>
        </w:rPr>
      </w:pPr>
      <w:r w:rsidRPr="009D5BF9">
        <w:rPr>
          <w:rFonts w:ascii="Times New Roman" w:hAnsi="Times New Roman"/>
          <w:color w:val="auto"/>
          <w:sz w:val="22"/>
        </w:rPr>
        <w:t xml:space="preserve">Dotčené území není ptačí oblastí ani evropsky významnou lokalitou, zahrnutou do soustavy chráněných území </w:t>
      </w:r>
      <w:r w:rsidRPr="009D5BF9">
        <w:rPr>
          <w:rFonts w:ascii="Times New Roman" w:hAnsi="Times New Roman"/>
          <w:i/>
          <w:color w:val="auto"/>
          <w:sz w:val="22"/>
        </w:rPr>
        <w:t>Natura 2000</w:t>
      </w:r>
      <w:r w:rsidRPr="009D5BF9">
        <w:rPr>
          <w:rFonts w:ascii="Times New Roman" w:hAnsi="Times New Roman"/>
          <w:color w:val="auto"/>
          <w:sz w:val="22"/>
        </w:rPr>
        <w:t xml:space="preserve"> na základě </w:t>
      </w:r>
      <w:r w:rsidRPr="009D5BF9">
        <w:rPr>
          <w:rFonts w:ascii="Times New Roman" w:hAnsi="Times New Roman"/>
          <w:i/>
          <w:color w:val="auto"/>
          <w:sz w:val="22"/>
        </w:rPr>
        <w:t xml:space="preserve">Směrnice Rady 2009/147/EC, o ochraně volně žijících ptáků a Směrnice Rady 92/43/EHS, o ochraně přírodních stanovišť, volně žijících živočichů a planě rostoucích rostlin. </w:t>
      </w:r>
    </w:p>
    <w:p w:rsidR="005724C5" w:rsidRPr="00922978" w:rsidRDefault="005724C5" w:rsidP="00343C01">
      <w:pPr>
        <w:pStyle w:val="Zkladntext2"/>
        <w:ind w:left="928" w:firstLine="0"/>
        <w:jc w:val="both"/>
        <w:rPr>
          <w:rFonts w:ascii="Times New Roman" w:hAnsi="Times New Roman" w:cs="Times New Roman"/>
          <w:b/>
          <w:sz w:val="22"/>
          <w:szCs w:val="22"/>
        </w:rPr>
      </w:pPr>
    </w:p>
    <w:p w:rsidR="005724C5"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d)</w:t>
      </w:r>
      <w:r w:rsidRPr="00922978">
        <w:rPr>
          <w:rFonts w:ascii="Times New Roman" w:hAnsi="Times New Roman" w:cs="Times New Roman"/>
          <w:b/>
          <w:sz w:val="22"/>
          <w:szCs w:val="22"/>
        </w:rPr>
        <w:t> způsob zohlednění podmínek závazného stanoviska posouzení vlivu záměru na životní prostředí, je-li podkladem,</w:t>
      </w:r>
    </w:p>
    <w:p w:rsidR="005724C5" w:rsidRPr="009D5BF9" w:rsidRDefault="005724C5" w:rsidP="005724C5">
      <w:pPr>
        <w:pStyle w:val="Zkladntext2"/>
        <w:ind w:left="993" w:firstLine="0"/>
        <w:jc w:val="both"/>
        <w:rPr>
          <w:rFonts w:ascii="Times New Roman" w:hAnsi="Times New Roman" w:cs="Times New Roman"/>
          <w:sz w:val="22"/>
          <w:szCs w:val="22"/>
        </w:rPr>
      </w:pPr>
      <w:r w:rsidRPr="009D5BF9">
        <w:rPr>
          <w:rFonts w:ascii="Times New Roman" w:hAnsi="Times New Roman" w:cs="Times New Roman"/>
          <w:sz w:val="22"/>
          <w:szCs w:val="22"/>
        </w:rPr>
        <w:t>Vzhledem k rozsahu a charakteru navrhovaných stavebních úprav není stavební záměr předmětem zjišťovacího řízení.</w:t>
      </w:r>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e)</w:t>
      </w:r>
      <w:r w:rsidRPr="00922978">
        <w:rPr>
          <w:rFonts w:ascii="Times New Roman" w:hAnsi="Times New Roman" w:cs="Times New Roman"/>
          <w:b/>
          <w:sz w:val="22"/>
          <w:szCs w:val="22"/>
        </w:rPr>
        <w:t> v případě záměrů spadajících do režimu zákona o integrované prevenci základní parametry způsobu naplnění závěrů o nejlepších dostupných technikách nebo integrované povolení, bylo-li vydáno,</w:t>
      </w:r>
    </w:p>
    <w:p w:rsidR="005724C5" w:rsidRPr="00922978" w:rsidRDefault="005724C5" w:rsidP="00343C01">
      <w:pPr>
        <w:pStyle w:val="Zkladntext2"/>
        <w:ind w:left="928" w:firstLine="0"/>
        <w:jc w:val="both"/>
        <w:rPr>
          <w:rFonts w:ascii="Times New Roman" w:hAnsi="Times New Roman" w:cs="Times New Roman"/>
          <w:b/>
          <w:sz w:val="22"/>
          <w:szCs w:val="22"/>
        </w:rPr>
      </w:pPr>
      <w:r>
        <w:rPr>
          <w:rFonts w:ascii="Times New Roman" w:hAnsi="Times New Roman" w:cs="Times New Roman"/>
          <w:sz w:val="22"/>
          <w:szCs w:val="22"/>
        </w:rPr>
        <w:t>Záměr do této kategorie nespadá.</w:t>
      </w:r>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sz w:val="22"/>
          <w:szCs w:val="22"/>
        </w:rPr>
        <w:t>f)</w:t>
      </w:r>
      <w:r w:rsidRPr="00922978">
        <w:rPr>
          <w:rFonts w:ascii="Times New Roman" w:hAnsi="Times New Roman" w:cs="Times New Roman"/>
          <w:b/>
          <w:sz w:val="22"/>
          <w:szCs w:val="22"/>
        </w:rPr>
        <w:t> navrhovaná ochranná a bezpečnostní pásma, rozsah omezení a podmínky ochrany podle jiných právních předpisů.</w:t>
      </w:r>
    </w:p>
    <w:p w:rsidR="005724C5" w:rsidRDefault="002808D5" w:rsidP="00343C01">
      <w:pPr>
        <w:pStyle w:val="Zkladntext2"/>
        <w:ind w:left="928" w:firstLine="0"/>
        <w:jc w:val="both"/>
        <w:rPr>
          <w:rFonts w:ascii="Times New Roman" w:hAnsi="Times New Roman" w:cs="Times New Roman"/>
          <w:sz w:val="22"/>
          <w:szCs w:val="22"/>
        </w:rPr>
      </w:pPr>
      <w:r>
        <w:rPr>
          <w:rFonts w:ascii="Times New Roman" w:hAnsi="Times New Roman" w:cs="Times New Roman"/>
          <w:sz w:val="22"/>
          <w:szCs w:val="22"/>
        </w:rPr>
        <w:t>Pozemky se vyskytují v ochranném pásmu přírodního léčivého zdroje přírodních minerálních vod.</w:t>
      </w:r>
    </w:p>
    <w:p w:rsidR="005724C5" w:rsidRPr="005724C5" w:rsidRDefault="005724C5" w:rsidP="00343C01">
      <w:pPr>
        <w:pStyle w:val="Zkladntext2"/>
        <w:ind w:left="928" w:firstLine="0"/>
        <w:jc w:val="both"/>
        <w:rPr>
          <w:rFonts w:ascii="Times New Roman" w:hAnsi="Times New Roman" w:cs="Times New Roman"/>
          <w:sz w:val="22"/>
          <w:szCs w:val="22"/>
        </w:rPr>
      </w:pPr>
    </w:p>
    <w:p w:rsidR="00922978" w:rsidRPr="00343C01" w:rsidRDefault="00922978" w:rsidP="00343C01">
      <w:pPr>
        <w:pStyle w:val="Nadpis2"/>
        <w:numPr>
          <w:ilvl w:val="0"/>
          <w:numId w:val="0"/>
        </w:numPr>
        <w:spacing w:before="120"/>
        <w:ind w:left="708"/>
        <w:jc w:val="both"/>
        <w:rPr>
          <w:rFonts w:ascii="Times New Roman" w:hAnsi="Times New Roman" w:cs="Times New Roman"/>
          <w:sz w:val="22"/>
          <w:szCs w:val="22"/>
        </w:rPr>
      </w:pPr>
      <w:bookmarkStart w:id="11" w:name="_Toc39520664"/>
      <w:r w:rsidRPr="00343C01">
        <w:rPr>
          <w:rFonts w:ascii="Times New Roman" w:hAnsi="Times New Roman" w:cs="Times New Roman"/>
          <w:sz w:val="22"/>
          <w:szCs w:val="22"/>
        </w:rPr>
        <w:t>B.7 Ochrana obyvatelstva</w:t>
      </w:r>
      <w:bookmarkEnd w:id="11"/>
    </w:p>
    <w:p w:rsidR="00922978" w:rsidRDefault="00922978" w:rsidP="00343C01">
      <w:pPr>
        <w:pStyle w:val="Zkladntext2"/>
        <w:ind w:left="928" w:firstLine="0"/>
        <w:jc w:val="both"/>
        <w:rPr>
          <w:rFonts w:ascii="Times New Roman" w:hAnsi="Times New Roman" w:cs="Times New Roman"/>
          <w:b/>
          <w:sz w:val="22"/>
          <w:szCs w:val="22"/>
        </w:rPr>
      </w:pPr>
      <w:r w:rsidRPr="00922978">
        <w:rPr>
          <w:rFonts w:ascii="Times New Roman" w:hAnsi="Times New Roman" w:cs="Times New Roman"/>
          <w:b/>
          <w:sz w:val="22"/>
          <w:szCs w:val="22"/>
        </w:rPr>
        <w:t>Splnění základních požadavků z hlediska plnění úkolů ochrany obyvatelstva.</w:t>
      </w:r>
    </w:p>
    <w:p w:rsidR="005724C5" w:rsidRPr="009D5BF9" w:rsidRDefault="002808D5" w:rsidP="005724C5">
      <w:pPr>
        <w:spacing w:before="120"/>
        <w:ind w:left="993" w:firstLine="0"/>
        <w:jc w:val="both"/>
        <w:rPr>
          <w:rFonts w:ascii="Times New Roman" w:hAnsi="Times New Roman"/>
          <w:sz w:val="22"/>
          <w:szCs w:val="22"/>
        </w:rPr>
      </w:pPr>
      <w:r>
        <w:rPr>
          <w:rFonts w:ascii="Times New Roman" w:hAnsi="Times New Roman"/>
          <w:sz w:val="22"/>
          <w:szCs w:val="22"/>
        </w:rPr>
        <w:t>Neřešeno.</w:t>
      </w:r>
    </w:p>
    <w:p w:rsidR="00343C01" w:rsidRPr="00922978" w:rsidRDefault="00343C01" w:rsidP="00343C01">
      <w:pPr>
        <w:pStyle w:val="Zkladntext2"/>
        <w:ind w:left="928" w:firstLine="0"/>
        <w:jc w:val="both"/>
        <w:rPr>
          <w:rFonts w:ascii="Times New Roman" w:hAnsi="Times New Roman" w:cs="Times New Roman"/>
          <w:b/>
          <w:sz w:val="22"/>
          <w:szCs w:val="22"/>
        </w:rPr>
      </w:pPr>
    </w:p>
    <w:p w:rsidR="00922978" w:rsidRDefault="00922978" w:rsidP="00343C01">
      <w:pPr>
        <w:pStyle w:val="Nadpis2"/>
        <w:numPr>
          <w:ilvl w:val="0"/>
          <w:numId w:val="0"/>
        </w:numPr>
        <w:spacing w:before="120"/>
        <w:ind w:left="708"/>
        <w:jc w:val="both"/>
        <w:rPr>
          <w:rFonts w:ascii="Times New Roman" w:hAnsi="Times New Roman" w:cs="Times New Roman"/>
          <w:sz w:val="22"/>
          <w:szCs w:val="22"/>
        </w:rPr>
      </w:pPr>
      <w:bookmarkStart w:id="12" w:name="_Toc39520665"/>
      <w:r w:rsidRPr="00343C01">
        <w:rPr>
          <w:rFonts w:ascii="Times New Roman" w:hAnsi="Times New Roman" w:cs="Times New Roman"/>
          <w:sz w:val="22"/>
          <w:szCs w:val="22"/>
        </w:rPr>
        <w:t>B.8 Zásady organizace výstavby</w:t>
      </w:r>
      <w:bookmarkEnd w:id="12"/>
    </w:p>
    <w:p w:rsidR="002808D5" w:rsidRDefault="002808D5" w:rsidP="002808D5"/>
    <w:p w:rsidR="002808D5" w:rsidRPr="006F5577" w:rsidRDefault="002808D5" w:rsidP="002808D5">
      <w:pPr>
        <w:pStyle w:val="Zkladntext2"/>
        <w:ind w:left="928" w:firstLine="0"/>
        <w:jc w:val="both"/>
        <w:rPr>
          <w:rFonts w:ascii="Times New Roman" w:hAnsi="Times New Roman" w:cs="Times New Roman"/>
          <w:sz w:val="22"/>
          <w:szCs w:val="22"/>
        </w:rPr>
      </w:pPr>
      <w:r w:rsidRPr="006F5577">
        <w:rPr>
          <w:rFonts w:ascii="Times New Roman" w:hAnsi="Times New Roman" w:cs="Times New Roman"/>
          <w:sz w:val="22"/>
          <w:szCs w:val="22"/>
        </w:rPr>
        <w:t>Zařízení staveniště bude</w:t>
      </w:r>
      <w:r w:rsidR="009E3A30">
        <w:rPr>
          <w:rFonts w:ascii="Times New Roman" w:hAnsi="Times New Roman" w:cs="Times New Roman"/>
          <w:sz w:val="22"/>
          <w:szCs w:val="22"/>
        </w:rPr>
        <w:t xml:space="preserve"> vždy na </w:t>
      </w:r>
      <w:r w:rsidRPr="006F5577">
        <w:rPr>
          <w:rFonts w:ascii="Times New Roman" w:hAnsi="Times New Roman" w:cs="Times New Roman"/>
          <w:sz w:val="22"/>
          <w:szCs w:val="22"/>
        </w:rPr>
        <w:t>pozemku 6</w:t>
      </w:r>
      <w:r w:rsidR="009E3A30">
        <w:rPr>
          <w:rFonts w:ascii="Times New Roman" w:hAnsi="Times New Roman" w:cs="Times New Roman"/>
          <w:sz w:val="22"/>
          <w:szCs w:val="22"/>
        </w:rPr>
        <w:t>stavby, jedná se o stavbu malou svým rozsahem.</w:t>
      </w:r>
      <w:r w:rsidRPr="006F5577">
        <w:rPr>
          <w:rFonts w:ascii="Times New Roman" w:hAnsi="Times New Roman" w:cs="Times New Roman"/>
          <w:sz w:val="22"/>
          <w:szCs w:val="22"/>
        </w:rPr>
        <w:t xml:space="preserve"> Případné umístění buňky na pozemku se nepředpokládá. Zábor pro ohrazení stavby projedná dodavatel. </w:t>
      </w:r>
    </w:p>
    <w:p w:rsidR="002808D5" w:rsidRPr="006F5577" w:rsidRDefault="002808D5" w:rsidP="002808D5">
      <w:pPr>
        <w:pStyle w:val="Zkladntext2"/>
        <w:ind w:left="928" w:firstLine="0"/>
        <w:jc w:val="both"/>
        <w:rPr>
          <w:rFonts w:ascii="Times New Roman" w:hAnsi="Times New Roman" w:cs="Times New Roman"/>
          <w:sz w:val="22"/>
          <w:szCs w:val="22"/>
        </w:rPr>
      </w:pPr>
      <w:r w:rsidRPr="006F5577">
        <w:rPr>
          <w:rFonts w:ascii="Times New Roman" w:hAnsi="Times New Roman" w:cs="Times New Roman"/>
          <w:sz w:val="22"/>
          <w:szCs w:val="22"/>
        </w:rPr>
        <w:t>Veškeré stavby zařízení staveniště budou mít charakter dočasných staveb nepodléhajících ohlášení.</w:t>
      </w:r>
    </w:p>
    <w:p w:rsidR="002808D5" w:rsidRPr="006F5577" w:rsidRDefault="002808D5" w:rsidP="002808D5">
      <w:pPr>
        <w:pStyle w:val="Zkladntext2"/>
        <w:ind w:left="928" w:firstLine="0"/>
        <w:jc w:val="both"/>
        <w:rPr>
          <w:rFonts w:ascii="Times New Roman" w:hAnsi="Times New Roman" w:cs="Times New Roman"/>
          <w:sz w:val="22"/>
          <w:szCs w:val="22"/>
        </w:rPr>
      </w:pPr>
      <w:r w:rsidRPr="006F5577">
        <w:rPr>
          <w:rFonts w:ascii="Times New Roman" w:hAnsi="Times New Roman" w:cs="Times New Roman"/>
          <w:sz w:val="22"/>
          <w:szCs w:val="22"/>
        </w:rPr>
        <w:t>Hygienické a nutné sociální zařízení pro pracovníky na stavbě bude za</w:t>
      </w:r>
      <w:r w:rsidR="009E3A30">
        <w:rPr>
          <w:rFonts w:ascii="Times New Roman" w:hAnsi="Times New Roman" w:cs="Times New Roman"/>
          <w:sz w:val="22"/>
          <w:szCs w:val="22"/>
        </w:rPr>
        <w:t>jištěno mobilním hyg. zařízením.</w:t>
      </w:r>
    </w:p>
    <w:p w:rsidR="002808D5" w:rsidRPr="006F5577" w:rsidRDefault="002808D5" w:rsidP="002808D5">
      <w:pPr>
        <w:pStyle w:val="Zkladntext2"/>
        <w:ind w:left="928" w:firstLine="0"/>
        <w:jc w:val="both"/>
        <w:rPr>
          <w:rFonts w:ascii="Times New Roman" w:hAnsi="Times New Roman" w:cs="Times New Roman"/>
          <w:sz w:val="22"/>
          <w:szCs w:val="22"/>
        </w:rPr>
      </w:pPr>
      <w:r w:rsidRPr="006F5577">
        <w:rPr>
          <w:rFonts w:ascii="Times New Roman" w:hAnsi="Times New Roman" w:cs="Times New Roman"/>
          <w:sz w:val="22"/>
          <w:szCs w:val="22"/>
        </w:rPr>
        <w:t xml:space="preserve">Ubytování pracovníků bude zajištěno dodavatelskou firmou v rámci jejich stávajících zařízení. </w:t>
      </w:r>
    </w:p>
    <w:p w:rsidR="002808D5" w:rsidRPr="006F5577" w:rsidRDefault="002808D5" w:rsidP="002808D5">
      <w:pPr>
        <w:pStyle w:val="Zkladntext2"/>
        <w:numPr>
          <w:ilvl w:val="0"/>
          <w:numId w:val="14"/>
        </w:numPr>
        <w:spacing w:before="120"/>
        <w:jc w:val="both"/>
        <w:rPr>
          <w:rFonts w:ascii="Times New Roman" w:hAnsi="Times New Roman" w:cs="Times New Roman"/>
          <w:b/>
          <w:sz w:val="22"/>
          <w:szCs w:val="22"/>
        </w:rPr>
      </w:pPr>
      <w:r w:rsidRPr="006F5577">
        <w:rPr>
          <w:rFonts w:ascii="Times New Roman" w:hAnsi="Times New Roman" w:cs="Times New Roman"/>
          <w:b/>
          <w:sz w:val="22"/>
          <w:szCs w:val="22"/>
        </w:rPr>
        <w:t>Odvodnění staveniště.</w:t>
      </w:r>
    </w:p>
    <w:p w:rsidR="002808D5" w:rsidRPr="006F5577" w:rsidRDefault="002808D5" w:rsidP="002808D5">
      <w:pPr>
        <w:ind w:left="709"/>
        <w:jc w:val="both"/>
        <w:rPr>
          <w:rFonts w:ascii="Times New Roman" w:hAnsi="Times New Roman"/>
          <w:sz w:val="22"/>
          <w:szCs w:val="22"/>
        </w:rPr>
      </w:pPr>
      <w:r w:rsidRPr="006F5577">
        <w:rPr>
          <w:rFonts w:ascii="Times New Roman" w:hAnsi="Times New Roman"/>
          <w:sz w:val="22"/>
          <w:szCs w:val="22"/>
        </w:rPr>
        <w:t>Neřešeno.</w:t>
      </w:r>
    </w:p>
    <w:p w:rsidR="002808D5" w:rsidRPr="006F5577" w:rsidRDefault="002808D5" w:rsidP="002808D5">
      <w:pPr>
        <w:pStyle w:val="Zkladntext2"/>
        <w:numPr>
          <w:ilvl w:val="0"/>
          <w:numId w:val="14"/>
        </w:numPr>
        <w:spacing w:before="120"/>
        <w:jc w:val="both"/>
        <w:rPr>
          <w:rFonts w:ascii="Times New Roman" w:hAnsi="Times New Roman" w:cs="Times New Roman"/>
          <w:b/>
          <w:sz w:val="22"/>
          <w:szCs w:val="22"/>
        </w:rPr>
      </w:pPr>
      <w:r w:rsidRPr="006F5577">
        <w:rPr>
          <w:rFonts w:ascii="Times New Roman" w:hAnsi="Times New Roman" w:cs="Times New Roman"/>
          <w:b/>
          <w:sz w:val="22"/>
          <w:szCs w:val="22"/>
        </w:rPr>
        <w:t>Napojení staveniště na stávající dopravní a technickou infrastrukturu.</w:t>
      </w:r>
    </w:p>
    <w:p w:rsidR="002808D5" w:rsidRPr="006F5577" w:rsidRDefault="002808D5" w:rsidP="002808D5">
      <w:pPr>
        <w:ind w:left="709"/>
        <w:jc w:val="both"/>
        <w:rPr>
          <w:rFonts w:ascii="Times New Roman" w:hAnsi="Times New Roman"/>
          <w:sz w:val="22"/>
          <w:szCs w:val="22"/>
        </w:rPr>
      </w:pPr>
      <w:r w:rsidRPr="006F5577">
        <w:rPr>
          <w:rFonts w:ascii="Times New Roman" w:hAnsi="Times New Roman"/>
          <w:sz w:val="22"/>
          <w:szCs w:val="22"/>
        </w:rPr>
        <w:lastRenderedPageBreak/>
        <w:t>Stávající.</w:t>
      </w:r>
    </w:p>
    <w:p w:rsidR="002808D5" w:rsidRPr="006F5577" w:rsidRDefault="002808D5" w:rsidP="002808D5">
      <w:pPr>
        <w:pStyle w:val="Zkladntext2"/>
        <w:numPr>
          <w:ilvl w:val="0"/>
          <w:numId w:val="14"/>
        </w:numPr>
        <w:spacing w:before="120"/>
        <w:ind w:left="1066" w:hanging="357"/>
        <w:jc w:val="both"/>
        <w:rPr>
          <w:rFonts w:ascii="Times New Roman" w:hAnsi="Times New Roman" w:cs="Times New Roman"/>
          <w:b/>
          <w:sz w:val="22"/>
          <w:szCs w:val="22"/>
        </w:rPr>
      </w:pPr>
      <w:r w:rsidRPr="006F5577">
        <w:rPr>
          <w:rFonts w:ascii="Times New Roman" w:hAnsi="Times New Roman" w:cs="Times New Roman"/>
          <w:b/>
          <w:sz w:val="22"/>
          <w:szCs w:val="22"/>
        </w:rPr>
        <w:t>Vliv provádění stavby na okolní stavby a pozemky.</w:t>
      </w:r>
    </w:p>
    <w:p w:rsidR="002808D5" w:rsidRPr="006F5577" w:rsidRDefault="002808D5" w:rsidP="002808D5">
      <w:pPr>
        <w:ind w:left="709"/>
        <w:jc w:val="both"/>
        <w:rPr>
          <w:rFonts w:ascii="Times New Roman" w:hAnsi="Times New Roman"/>
          <w:sz w:val="22"/>
          <w:szCs w:val="22"/>
        </w:rPr>
      </w:pPr>
      <w:r w:rsidRPr="006F5577">
        <w:rPr>
          <w:rFonts w:ascii="Times New Roman" w:hAnsi="Times New Roman"/>
          <w:sz w:val="22"/>
          <w:szCs w:val="22"/>
        </w:rPr>
        <w:t>Předpokládané stavební práce budou prováděny tak, aby neměly významný negativní dopad na zdraví osob ani na kvalitu životního prostředí v okolí.</w:t>
      </w:r>
    </w:p>
    <w:p w:rsidR="002808D5" w:rsidRPr="006F5577" w:rsidRDefault="002808D5" w:rsidP="002808D5">
      <w:pPr>
        <w:pStyle w:val="Zkladntext2"/>
        <w:numPr>
          <w:ilvl w:val="0"/>
          <w:numId w:val="14"/>
        </w:numPr>
        <w:spacing w:before="120"/>
        <w:ind w:left="1066" w:hanging="357"/>
        <w:jc w:val="both"/>
        <w:rPr>
          <w:rFonts w:ascii="Times New Roman" w:hAnsi="Times New Roman" w:cs="Times New Roman"/>
          <w:b/>
          <w:sz w:val="22"/>
          <w:szCs w:val="22"/>
        </w:rPr>
      </w:pPr>
      <w:r w:rsidRPr="006F5577">
        <w:rPr>
          <w:rFonts w:ascii="Times New Roman" w:hAnsi="Times New Roman" w:cs="Times New Roman"/>
          <w:b/>
          <w:sz w:val="22"/>
          <w:szCs w:val="22"/>
        </w:rPr>
        <w:t>Ochrana okolí staveniště a požadavky na související asanace, demolice, kácení dřevin.</w:t>
      </w:r>
    </w:p>
    <w:p w:rsidR="002808D5" w:rsidRPr="006F5577" w:rsidRDefault="00341B2C" w:rsidP="002808D5">
      <w:pPr>
        <w:spacing w:before="60"/>
        <w:ind w:left="709"/>
        <w:jc w:val="both"/>
        <w:rPr>
          <w:rFonts w:ascii="Times New Roman" w:hAnsi="Times New Roman"/>
          <w:sz w:val="22"/>
          <w:szCs w:val="22"/>
        </w:rPr>
      </w:pPr>
      <w:r>
        <w:rPr>
          <w:rFonts w:ascii="Times New Roman" w:hAnsi="Times New Roman"/>
          <w:sz w:val="22"/>
          <w:szCs w:val="22"/>
        </w:rPr>
        <w:t xml:space="preserve">V některých lokalitách budou demontovány zídky, popř. přístřešky stávajících stání a náletová zeleň. </w:t>
      </w:r>
    </w:p>
    <w:p w:rsidR="002808D5" w:rsidRPr="006F5577" w:rsidRDefault="002808D5" w:rsidP="002808D5">
      <w:pPr>
        <w:pStyle w:val="Odstavecseseznamem"/>
        <w:numPr>
          <w:ilvl w:val="0"/>
          <w:numId w:val="14"/>
        </w:numPr>
        <w:spacing w:before="120"/>
        <w:ind w:left="1066" w:hanging="357"/>
        <w:jc w:val="both"/>
        <w:rPr>
          <w:rFonts w:ascii="Times New Roman" w:hAnsi="Times New Roman"/>
          <w:b/>
          <w:sz w:val="22"/>
          <w:szCs w:val="22"/>
        </w:rPr>
      </w:pPr>
      <w:r w:rsidRPr="006F5577">
        <w:rPr>
          <w:rFonts w:ascii="Times New Roman" w:hAnsi="Times New Roman"/>
          <w:b/>
          <w:sz w:val="22"/>
          <w:szCs w:val="22"/>
        </w:rPr>
        <w:t>Maximální zábory pro staveniště (dočasné / trvalé).</w:t>
      </w:r>
    </w:p>
    <w:p w:rsidR="002808D5" w:rsidRPr="006F5577" w:rsidRDefault="002808D5" w:rsidP="002808D5">
      <w:pPr>
        <w:spacing w:before="60"/>
        <w:ind w:left="709"/>
        <w:jc w:val="both"/>
        <w:rPr>
          <w:rFonts w:ascii="Times New Roman" w:hAnsi="Times New Roman"/>
          <w:sz w:val="22"/>
          <w:szCs w:val="22"/>
        </w:rPr>
      </w:pPr>
      <w:r w:rsidRPr="006F5577">
        <w:rPr>
          <w:rFonts w:ascii="Times New Roman" w:hAnsi="Times New Roman"/>
          <w:sz w:val="22"/>
          <w:szCs w:val="22"/>
        </w:rPr>
        <w:t>Bude vyřízeno po výběru dodavatele.</w:t>
      </w:r>
    </w:p>
    <w:p w:rsidR="002808D5" w:rsidRPr="006F5577" w:rsidRDefault="002808D5" w:rsidP="002808D5">
      <w:pPr>
        <w:pStyle w:val="Odstavecseseznamem"/>
        <w:numPr>
          <w:ilvl w:val="0"/>
          <w:numId w:val="14"/>
        </w:numPr>
        <w:spacing w:before="120"/>
        <w:ind w:left="1066" w:hanging="357"/>
        <w:jc w:val="both"/>
        <w:rPr>
          <w:rFonts w:ascii="Times New Roman" w:hAnsi="Times New Roman"/>
          <w:b/>
          <w:sz w:val="22"/>
          <w:szCs w:val="22"/>
        </w:rPr>
      </w:pPr>
      <w:r w:rsidRPr="006F5577">
        <w:rPr>
          <w:rFonts w:ascii="Times New Roman" w:hAnsi="Times New Roman"/>
          <w:b/>
          <w:sz w:val="22"/>
          <w:szCs w:val="22"/>
        </w:rPr>
        <w:t>Maximální produkovaná množství a druhy odpadů a emisí při výstavbě, jejich likvidace.</w:t>
      </w:r>
    </w:p>
    <w:p w:rsidR="002808D5" w:rsidRDefault="002808D5" w:rsidP="002808D5">
      <w:pPr>
        <w:spacing w:before="60"/>
        <w:ind w:left="709"/>
        <w:jc w:val="both"/>
        <w:rPr>
          <w:rFonts w:ascii="Times New Roman" w:hAnsi="Times New Roman"/>
          <w:sz w:val="22"/>
          <w:szCs w:val="22"/>
        </w:rPr>
      </w:pPr>
      <w:r w:rsidRPr="006F5577">
        <w:rPr>
          <w:rFonts w:ascii="Times New Roman" w:hAnsi="Times New Roman"/>
          <w:sz w:val="22"/>
          <w:szCs w:val="22"/>
        </w:rPr>
        <w:t xml:space="preserve">Vznik odpadu bude sledován a evidován dle specifikace </w:t>
      </w:r>
      <w:r w:rsidRPr="006F5577">
        <w:rPr>
          <w:rFonts w:ascii="Times New Roman" w:hAnsi="Times New Roman"/>
          <w:i/>
          <w:sz w:val="22"/>
          <w:szCs w:val="22"/>
        </w:rPr>
        <w:t>§ 79 odst. 4 písm. b) Zákona č. 185/2001 Sb., o odpadech a o změně některých dalších zákonů, ve znění pozdějších předpisů</w:t>
      </w:r>
      <w:r w:rsidRPr="006F5577">
        <w:rPr>
          <w:rFonts w:ascii="Times New Roman" w:hAnsi="Times New Roman"/>
          <w:sz w:val="22"/>
          <w:szCs w:val="22"/>
        </w:rPr>
        <w:t xml:space="preserve"> (dále jen zákon o odpadech). Veškerý odpad vzniklý při stavební činnosti bude separován, tříděn a uložen dle zákona. O uložení odpadu bude veden podrobný záznam včetně specifikace skutečného množství a způsobu uložení, který bude předložen při závěrečné prohlídce stavy.</w:t>
      </w:r>
    </w:p>
    <w:p w:rsidR="007C2A46" w:rsidRPr="009D5BF9" w:rsidRDefault="007C2A46" w:rsidP="007C2A46">
      <w:pPr>
        <w:pStyle w:val="NormlnBlok"/>
        <w:spacing w:before="120" w:after="180"/>
        <w:ind w:left="851"/>
        <w:rPr>
          <w:sz w:val="22"/>
          <w:szCs w:val="22"/>
        </w:rPr>
      </w:pPr>
      <w:r w:rsidRPr="009D5BF9">
        <w:rPr>
          <w:i/>
          <w:sz w:val="22"/>
          <w:szCs w:val="22"/>
        </w:rPr>
        <w:t>Přehled a kategorizace odpadů</w:t>
      </w:r>
      <w:r w:rsidRPr="009D5BF9">
        <w:rPr>
          <w:sz w:val="22"/>
          <w:szCs w:val="22"/>
        </w:rPr>
        <w:t xml:space="preserve">           </w:t>
      </w:r>
    </w:p>
    <w:tbl>
      <w:tblPr>
        <w:tblW w:w="9199" w:type="dxa"/>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2" w:type="dxa"/>
          <w:right w:w="42" w:type="dxa"/>
        </w:tblCellMar>
        <w:tblLook w:val="0000" w:firstRow="0" w:lastRow="0" w:firstColumn="0" w:lastColumn="0" w:noHBand="0" w:noVBand="0"/>
      </w:tblPr>
      <w:tblGrid>
        <w:gridCol w:w="1400"/>
        <w:gridCol w:w="4822"/>
        <w:gridCol w:w="1134"/>
        <w:gridCol w:w="1843"/>
      </w:tblGrid>
      <w:tr w:rsidR="00B402D7" w:rsidRPr="009D5BF9" w:rsidTr="00B402D7">
        <w:trPr>
          <w:jc w:val="right"/>
        </w:trPr>
        <w:tc>
          <w:tcPr>
            <w:tcW w:w="1400" w:type="dxa"/>
            <w:tcBorders>
              <w:top w:val="single" w:sz="6" w:space="0" w:color="auto"/>
              <w:left w:val="single" w:sz="12"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 xml:space="preserve">Kód </w:t>
            </w:r>
          </w:p>
        </w:tc>
        <w:tc>
          <w:tcPr>
            <w:tcW w:w="4822" w:type="dxa"/>
            <w:tcBorders>
              <w:top w:val="single" w:sz="6" w:space="0" w:color="auto"/>
              <w:left w:val="single" w:sz="6"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Název druhu odpadu</w:t>
            </w:r>
          </w:p>
        </w:tc>
        <w:tc>
          <w:tcPr>
            <w:tcW w:w="1134"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sidRPr="009D5BF9">
              <w:rPr>
                <w:sz w:val="22"/>
                <w:szCs w:val="22"/>
              </w:rPr>
              <w:t xml:space="preserve">Kategorie </w:t>
            </w:r>
          </w:p>
          <w:p w:rsidR="00B402D7" w:rsidRPr="009D5BF9" w:rsidRDefault="00B402D7" w:rsidP="007C2A46">
            <w:pPr>
              <w:pStyle w:val="Styl1"/>
              <w:jc w:val="both"/>
              <w:rPr>
                <w:sz w:val="22"/>
                <w:szCs w:val="22"/>
              </w:rPr>
            </w:pPr>
            <w:r w:rsidRPr="009D5BF9">
              <w:rPr>
                <w:sz w:val="22"/>
                <w:szCs w:val="22"/>
              </w:rPr>
              <w:t>odpadu</w:t>
            </w:r>
          </w:p>
        </w:tc>
        <w:tc>
          <w:tcPr>
            <w:tcW w:w="1843"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Pr>
                <w:sz w:val="22"/>
                <w:szCs w:val="22"/>
              </w:rPr>
              <w:t>Celkem t</w:t>
            </w:r>
          </w:p>
        </w:tc>
      </w:tr>
      <w:tr w:rsidR="00B402D7" w:rsidRPr="009D5BF9" w:rsidTr="00B402D7">
        <w:trPr>
          <w:jc w:val="right"/>
        </w:trPr>
        <w:tc>
          <w:tcPr>
            <w:tcW w:w="1400" w:type="dxa"/>
            <w:tcBorders>
              <w:top w:val="single" w:sz="6" w:space="0" w:color="auto"/>
              <w:left w:val="single" w:sz="12"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15 01 02</w:t>
            </w:r>
          </w:p>
        </w:tc>
        <w:tc>
          <w:tcPr>
            <w:tcW w:w="4822" w:type="dxa"/>
            <w:tcBorders>
              <w:top w:val="single" w:sz="6" w:space="0" w:color="auto"/>
              <w:left w:val="single" w:sz="6"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Plastové obaly</w:t>
            </w:r>
          </w:p>
        </w:tc>
        <w:tc>
          <w:tcPr>
            <w:tcW w:w="1134"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sidRPr="009D5BF9">
              <w:rPr>
                <w:sz w:val="22"/>
                <w:szCs w:val="22"/>
              </w:rPr>
              <w:t>O</w:t>
            </w:r>
          </w:p>
        </w:tc>
        <w:tc>
          <w:tcPr>
            <w:tcW w:w="1843"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Pr>
                <w:sz w:val="22"/>
                <w:szCs w:val="22"/>
              </w:rPr>
              <w:t>1,05</w:t>
            </w:r>
          </w:p>
        </w:tc>
      </w:tr>
      <w:tr w:rsidR="00B402D7" w:rsidRPr="009D5BF9" w:rsidTr="00B402D7">
        <w:trPr>
          <w:jc w:val="right"/>
        </w:trPr>
        <w:tc>
          <w:tcPr>
            <w:tcW w:w="1400" w:type="dxa"/>
            <w:tcBorders>
              <w:top w:val="single" w:sz="6" w:space="0" w:color="auto"/>
              <w:left w:val="single" w:sz="12"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15 01 01</w:t>
            </w:r>
          </w:p>
        </w:tc>
        <w:tc>
          <w:tcPr>
            <w:tcW w:w="4822" w:type="dxa"/>
            <w:tcBorders>
              <w:top w:val="single" w:sz="6" w:space="0" w:color="auto"/>
              <w:left w:val="single" w:sz="6"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Papírové a lepenkové obaly</w:t>
            </w:r>
          </w:p>
        </w:tc>
        <w:tc>
          <w:tcPr>
            <w:tcW w:w="1134"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sidRPr="009D5BF9">
              <w:rPr>
                <w:sz w:val="22"/>
                <w:szCs w:val="22"/>
              </w:rPr>
              <w:t>O</w:t>
            </w:r>
          </w:p>
        </w:tc>
        <w:tc>
          <w:tcPr>
            <w:tcW w:w="1843"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Pr>
                <w:sz w:val="22"/>
                <w:szCs w:val="22"/>
              </w:rPr>
              <w:t>1,68</w:t>
            </w:r>
          </w:p>
        </w:tc>
      </w:tr>
      <w:tr w:rsidR="00B402D7" w:rsidRPr="009D5BF9" w:rsidTr="00B402D7">
        <w:trPr>
          <w:jc w:val="right"/>
        </w:trPr>
        <w:tc>
          <w:tcPr>
            <w:tcW w:w="1400" w:type="dxa"/>
            <w:tcBorders>
              <w:top w:val="single" w:sz="6" w:space="0" w:color="auto"/>
              <w:left w:val="single" w:sz="12"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15 01 06</w:t>
            </w:r>
          </w:p>
        </w:tc>
        <w:tc>
          <w:tcPr>
            <w:tcW w:w="4822" w:type="dxa"/>
            <w:tcBorders>
              <w:top w:val="single" w:sz="6" w:space="0" w:color="auto"/>
              <w:left w:val="single" w:sz="6"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Směsné obaly</w:t>
            </w:r>
          </w:p>
        </w:tc>
        <w:tc>
          <w:tcPr>
            <w:tcW w:w="1134"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sidRPr="009D5BF9">
              <w:rPr>
                <w:sz w:val="22"/>
                <w:szCs w:val="22"/>
              </w:rPr>
              <w:t>O</w:t>
            </w:r>
          </w:p>
        </w:tc>
        <w:tc>
          <w:tcPr>
            <w:tcW w:w="1843"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Pr>
                <w:sz w:val="22"/>
                <w:szCs w:val="22"/>
              </w:rPr>
              <w:t>1,05</w:t>
            </w:r>
          </w:p>
        </w:tc>
      </w:tr>
      <w:tr w:rsidR="00B402D7" w:rsidRPr="009D5BF9" w:rsidTr="00B402D7">
        <w:trPr>
          <w:jc w:val="right"/>
        </w:trPr>
        <w:tc>
          <w:tcPr>
            <w:tcW w:w="1400" w:type="dxa"/>
            <w:tcBorders>
              <w:top w:val="single" w:sz="6" w:space="0" w:color="auto"/>
              <w:left w:val="single" w:sz="12"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15 02 03</w:t>
            </w:r>
          </w:p>
        </w:tc>
        <w:tc>
          <w:tcPr>
            <w:tcW w:w="4822" w:type="dxa"/>
            <w:tcBorders>
              <w:top w:val="single" w:sz="6" w:space="0" w:color="auto"/>
              <w:left w:val="single" w:sz="6"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 xml:space="preserve">Absorpční činidla, filtrační materiály, čistící tkaniny </w:t>
            </w:r>
          </w:p>
          <w:p w:rsidR="00B402D7" w:rsidRPr="009D5BF9" w:rsidRDefault="00B402D7" w:rsidP="007C2A46">
            <w:pPr>
              <w:pStyle w:val="Styl1"/>
              <w:jc w:val="both"/>
              <w:rPr>
                <w:sz w:val="22"/>
                <w:szCs w:val="22"/>
              </w:rPr>
            </w:pPr>
            <w:r w:rsidRPr="009D5BF9">
              <w:rPr>
                <w:sz w:val="22"/>
                <w:szCs w:val="22"/>
              </w:rPr>
              <w:t>a ochranné oděvy</w:t>
            </w:r>
          </w:p>
        </w:tc>
        <w:tc>
          <w:tcPr>
            <w:tcW w:w="1134"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sidRPr="009D5BF9">
              <w:rPr>
                <w:sz w:val="22"/>
                <w:szCs w:val="22"/>
              </w:rPr>
              <w:t>O</w:t>
            </w:r>
          </w:p>
        </w:tc>
        <w:tc>
          <w:tcPr>
            <w:tcW w:w="1843"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p>
        </w:tc>
      </w:tr>
      <w:tr w:rsidR="00B402D7" w:rsidRPr="009D5BF9" w:rsidTr="00B402D7">
        <w:trPr>
          <w:jc w:val="right"/>
        </w:trPr>
        <w:tc>
          <w:tcPr>
            <w:tcW w:w="1400" w:type="dxa"/>
            <w:tcBorders>
              <w:top w:val="single" w:sz="6" w:space="0" w:color="auto"/>
              <w:left w:val="single" w:sz="12"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Pr>
                <w:sz w:val="22"/>
                <w:szCs w:val="22"/>
              </w:rPr>
              <w:t>17 01 01</w:t>
            </w:r>
          </w:p>
        </w:tc>
        <w:tc>
          <w:tcPr>
            <w:tcW w:w="4822" w:type="dxa"/>
            <w:tcBorders>
              <w:top w:val="single" w:sz="6" w:space="0" w:color="auto"/>
              <w:left w:val="single" w:sz="6"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Pr>
                <w:sz w:val="22"/>
                <w:szCs w:val="22"/>
              </w:rPr>
              <w:t>Beton</w:t>
            </w:r>
          </w:p>
        </w:tc>
        <w:tc>
          <w:tcPr>
            <w:tcW w:w="1134"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sidRPr="009D5BF9">
              <w:rPr>
                <w:sz w:val="22"/>
                <w:szCs w:val="22"/>
              </w:rPr>
              <w:t>O</w:t>
            </w:r>
          </w:p>
        </w:tc>
        <w:tc>
          <w:tcPr>
            <w:tcW w:w="1843"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Pr>
                <w:sz w:val="22"/>
                <w:szCs w:val="22"/>
              </w:rPr>
              <w:t>153,8</w:t>
            </w:r>
          </w:p>
        </w:tc>
      </w:tr>
      <w:tr w:rsidR="00B402D7" w:rsidRPr="009D5BF9" w:rsidTr="00B402D7">
        <w:trPr>
          <w:jc w:val="right"/>
        </w:trPr>
        <w:tc>
          <w:tcPr>
            <w:tcW w:w="1400" w:type="dxa"/>
            <w:tcBorders>
              <w:top w:val="single" w:sz="6" w:space="0" w:color="auto"/>
              <w:left w:val="single" w:sz="12"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Pr>
                <w:sz w:val="22"/>
                <w:szCs w:val="22"/>
              </w:rPr>
              <w:t>17 01 02</w:t>
            </w:r>
          </w:p>
        </w:tc>
        <w:tc>
          <w:tcPr>
            <w:tcW w:w="4822" w:type="dxa"/>
            <w:tcBorders>
              <w:top w:val="single" w:sz="6" w:space="0" w:color="auto"/>
              <w:left w:val="single" w:sz="6"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Pr>
                <w:sz w:val="22"/>
                <w:szCs w:val="22"/>
              </w:rPr>
              <w:t>Cihly</w:t>
            </w:r>
          </w:p>
        </w:tc>
        <w:tc>
          <w:tcPr>
            <w:tcW w:w="1134"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sidRPr="009D5BF9">
              <w:rPr>
                <w:sz w:val="22"/>
                <w:szCs w:val="22"/>
              </w:rPr>
              <w:t>O</w:t>
            </w:r>
          </w:p>
        </w:tc>
        <w:tc>
          <w:tcPr>
            <w:tcW w:w="1843"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Pr>
                <w:sz w:val="22"/>
                <w:szCs w:val="22"/>
              </w:rPr>
              <w:t>21,7</w:t>
            </w:r>
          </w:p>
        </w:tc>
      </w:tr>
      <w:tr w:rsidR="00B402D7" w:rsidRPr="009D5BF9" w:rsidTr="00B402D7">
        <w:trPr>
          <w:jc w:val="right"/>
        </w:trPr>
        <w:tc>
          <w:tcPr>
            <w:tcW w:w="1400" w:type="dxa"/>
            <w:tcBorders>
              <w:top w:val="single" w:sz="6" w:space="0" w:color="auto"/>
              <w:left w:val="single" w:sz="12"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Pr>
                <w:sz w:val="22"/>
                <w:szCs w:val="22"/>
              </w:rPr>
              <w:t>17 03 00</w:t>
            </w:r>
          </w:p>
        </w:tc>
        <w:tc>
          <w:tcPr>
            <w:tcW w:w="4822" w:type="dxa"/>
            <w:tcBorders>
              <w:top w:val="single" w:sz="6" w:space="0" w:color="auto"/>
              <w:left w:val="single" w:sz="6"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Pr>
                <w:sz w:val="22"/>
                <w:szCs w:val="22"/>
              </w:rPr>
              <w:t>Asfalt</w:t>
            </w:r>
          </w:p>
        </w:tc>
        <w:tc>
          <w:tcPr>
            <w:tcW w:w="1134"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sidRPr="009D5BF9">
              <w:rPr>
                <w:sz w:val="22"/>
                <w:szCs w:val="22"/>
              </w:rPr>
              <w:t>O</w:t>
            </w:r>
          </w:p>
        </w:tc>
        <w:tc>
          <w:tcPr>
            <w:tcW w:w="1843"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Pr>
                <w:sz w:val="22"/>
                <w:szCs w:val="22"/>
              </w:rPr>
              <w:t>71</w:t>
            </w:r>
          </w:p>
        </w:tc>
      </w:tr>
      <w:tr w:rsidR="00B402D7" w:rsidRPr="009D5BF9" w:rsidTr="00B402D7">
        <w:trPr>
          <w:jc w:val="right"/>
        </w:trPr>
        <w:tc>
          <w:tcPr>
            <w:tcW w:w="1400" w:type="dxa"/>
            <w:tcBorders>
              <w:top w:val="single" w:sz="6" w:space="0" w:color="auto"/>
              <w:left w:val="single" w:sz="12" w:space="0" w:color="auto"/>
              <w:bottom w:val="single" w:sz="6" w:space="0" w:color="auto"/>
              <w:right w:val="single" w:sz="6" w:space="0" w:color="auto"/>
            </w:tcBorders>
            <w:shd w:val="clear" w:color="auto" w:fill="FFFFFF"/>
          </w:tcPr>
          <w:p w:rsidR="00B402D7" w:rsidRDefault="00B402D7" w:rsidP="007C2A46">
            <w:pPr>
              <w:pStyle w:val="Styl1"/>
              <w:jc w:val="both"/>
              <w:rPr>
                <w:sz w:val="22"/>
                <w:szCs w:val="22"/>
              </w:rPr>
            </w:pPr>
            <w:r>
              <w:rPr>
                <w:sz w:val="22"/>
                <w:szCs w:val="22"/>
              </w:rPr>
              <w:t>17 04 00</w:t>
            </w:r>
          </w:p>
        </w:tc>
        <w:tc>
          <w:tcPr>
            <w:tcW w:w="4822" w:type="dxa"/>
            <w:tcBorders>
              <w:top w:val="single" w:sz="6" w:space="0" w:color="auto"/>
              <w:left w:val="single" w:sz="6" w:space="0" w:color="auto"/>
              <w:bottom w:val="single" w:sz="6" w:space="0" w:color="auto"/>
              <w:right w:val="single" w:sz="6" w:space="0" w:color="auto"/>
            </w:tcBorders>
            <w:shd w:val="clear" w:color="auto" w:fill="FFFFFF"/>
          </w:tcPr>
          <w:p w:rsidR="00B402D7" w:rsidRDefault="00B402D7" w:rsidP="007C2A46">
            <w:pPr>
              <w:pStyle w:val="Styl1"/>
              <w:jc w:val="both"/>
              <w:rPr>
                <w:sz w:val="22"/>
                <w:szCs w:val="22"/>
              </w:rPr>
            </w:pPr>
            <w:r>
              <w:rPr>
                <w:sz w:val="22"/>
                <w:szCs w:val="22"/>
              </w:rPr>
              <w:t xml:space="preserve">Kovy včetně jejich slitin </w:t>
            </w:r>
          </w:p>
        </w:tc>
        <w:tc>
          <w:tcPr>
            <w:tcW w:w="1134"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Pr>
                <w:sz w:val="22"/>
                <w:szCs w:val="22"/>
              </w:rPr>
              <w:t>O</w:t>
            </w:r>
          </w:p>
        </w:tc>
        <w:tc>
          <w:tcPr>
            <w:tcW w:w="1843" w:type="dxa"/>
            <w:tcBorders>
              <w:top w:val="single" w:sz="6" w:space="0" w:color="auto"/>
              <w:left w:val="single" w:sz="6" w:space="0" w:color="auto"/>
              <w:bottom w:val="single" w:sz="6" w:space="0" w:color="auto"/>
              <w:right w:val="single" w:sz="12" w:space="0" w:color="auto"/>
            </w:tcBorders>
            <w:shd w:val="clear" w:color="auto" w:fill="FFFFFF"/>
          </w:tcPr>
          <w:p w:rsidR="00B402D7" w:rsidRDefault="00B402D7" w:rsidP="007C2A46">
            <w:pPr>
              <w:pStyle w:val="Styl1"/>
              <w:jc w:val="both"/>
              <w:rPr>
                <w:sz w:val="22"/>
                <w:szCs w:val="22"/>
              </w:rPr>
            </w:pPr>
            <w:r>
              <w:rPr>
                <w:sz w:val="22"/>
                <w:szCs w:val="22"/>
              </w:rPr>
              <w:t>2,1</w:t>
            </w:r>
          </w:p>
        </w:tc>
      </w:tr>
      <w:tr w:rsidR="00B402D7" w:rsidRPr="009D5BF9" w:rsidTr="00B402D7">
        <w:trPr>
          <w:jc w:val="right"/>
        </w:trPr>
        <w:tc>
          <w:tcPr>
            <w:tcW w:w="1400" w:type="dxa"/>
            <w:tcBorders>
              <w:top w:val="single" w:sz="6" w:space="0" w:color="auto"/>
              <w:left w:val="single" w:sz="12"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Pr>
                <w:sz w:val="22"/>
                <w:szCs w:val="22"/>
              </w:rPr>
              <w:t>17 05 00</w:t>
            </w:r>
          </w:p>
        </w:tc>
        <w:tc>
          <w:tcPr>
            <w:tcW w:w="4822" w:type="dxa"/>
            <w:tcBorders>
              <w:top w:val="single" w:sz="6" w:space="0" w:color="auto"/>
              <w:left w:val="single" w:sz="6"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Pr>
                <w:sz w:val="22"/>
                <w:szCs w:val="22"/>
              </w:rPr>
              <w:t>Zemina</w:t>
            </w:r>
          </w:p>
        </w:tc>
        <w:tc>
          <w:tcPr>
            <w:tcW w:w="1134"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sidRPr="009D5BF9">
              <w:rPr>
                <w:sz w:val="22"/>
                <w:szCs w:val="22"/>
              </w:rPr>
              <w:t>O</w:t>
            </w:r>
          </w:p>
        </w:tc>
        <w:tc>
          <w:tcPr>
            <w:tcW w:w="1843"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Pr>
                <w:sz w:val="22"/>
                <w:szCs w:val="22"/>
              </w:rPr>
              <w:t>1497</w:t>
            </w:r>
          </w:p>
        </w:tc>
      </w:tr>
      <w:tr w:rsidR="00B402D7" w:rsidRPr="009D5BF9" w:rsidTr="00B402D7">
        <w:trPr>
          <w:jc w:val="right"/>
        </w:trPr>
        <w:tc>
          <w:tcPr>
            <w:tcW w:w="1400" w:type="dxa"/>
            <w:tcBorders>
              <w:top w:val="single" w:sz="6" w:space="0" w:color="auto"/>
              <w:left w:val="single" w:sz="12"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20 01 01</w:t>
            </w:r>
          </w:p>
        </w:tc>
        <w:tc>
          <w:tcPr>
            <w:tcW w:w="4822" w:type="dxa"/>
            <w:tcBorders>
              <w:top w:val="single" w:sz="6" w:space="0" w:color="auto"/>
              <w:left w:val="single" w:sz="6"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Papír a lepenka</w:t>
            </w:r>
          </w:p>
        </w:tc>
        <w:tc>
          <w:tcPr>
            <w:tcW w:w="1134"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sidRPr="009D5BF9">
              <w:rPr>
                <w:sz w:val="22"/>
                <w:szCs w:val="22"/>
              </w:rPr>
              <w:t>O</w:t>
            </w:r>
          </w:p>
        </w:tc>
        <w:tc>
          <w:tcPr>
            <w:tcW w:w="1843"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p>
        </w:tc>
      </w:tr>
      <w:tr w:rsidR="00B402D7" w:rsidRPr="009D5BF9" w:rsidTr="00B402D7">
        <w:trPr>
          <w:jc w:val="right"/>
        </w:trPr>
        <w:tc>
          <w:tcPr>
            <w:tcW w:w="1400" w:type="dxa"/>
            <w:tcBorders>
              <w:top w:val="single" w:sz="6" w:space="0" w:color="auto"/>
              <w:left w:val="single" w:sz="12"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20 01 40</w:t>
            </w:r>
          </w:p>
        </w:tc>
        <w:tc>
          <w:tcPr>
            <w:tcW w:w="4822" w:type="dxa"/>
            <w:tcBorders>
              <w:top w:val="single" w:sz="6" w:space="0" w:color="auto"/>
              <w:left w:val="single" w:sz="6"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Kovy</w:t>
            </w:r>
          </w:p>
        </w:tc>
        <w:tc>
          <w:tcPr>
            <w:tcW w:w="1134"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sidRPr="009D5BF9">
              <w:rPr>
                <w:sz w:val="22"/>
                <w:szCs w:val="22"/>
              </w:rPr>
              <w:t>O</w:t>
            </w:r>
          </w:p>
        </w:tc>
        <w:tc>
          <w:tcPr>
            <w:tcW w:w="1843"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p>
        </w:tc>
      </w:tr>
      <w:tr w:rsidR="00B402D7" w:rsidRPr="009D5BF9" w:rsidTr="00B402D7">
        <w:trPr>
          <w:jc w:val="right"/>
        </w:trPr>
        <w:tc>
          <w:tcPr>
            <w:tcW w:w="1400" w:type="dxa"/>
            <w:tcBorders>
              <w:top w:val="single" w:sz="6" w:space="0" w:color="auto"/>
              <w:left w:val="single" w:sz="12"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20 01 39</w:t>
            </w:r>
          </w:p>
        </w:tc>
        <w:tc>
          <w:tcPr>
            <w:tcW w:w="4822" w:type="dxa"/>
            <w:tcBorders>
              <w:top w:val="single" w:sz="6" w:space="0" w:color="auto"/>
              <w:left w:val="single" w:sz="6" w:space="0" w:color="auto"/>
              <w:bottom w:val="single" w:sz="6"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Plasty</w:t>
            </w:r>
          </w:p>
        </w:tc>
        <w:tc>
          <w:tcPr>
            <w:tcW w:w="1134"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r w:rsidRPr="009D5BF9">
              <w:rPr>
                <w:sz w:val="22"/>
                <w:szCs w:val="22"/>
              </w:rPr>
              <w:t>O</w:t>
            </w:r>
          </w:p>
        </w:tc>
        <w:tc>
          <w:tcPr>
            <w:tcW w:w="1843" w:type="dxa"/>
            <w:tcBorders>
              <w:top w:val="single" w:sz="6" w:space="0" w:color="auto"/>
              <w:left w:val="single" w:sz="6" w:space="0" w:color="auto"/>
              <w:bottom w:val="single" w:sz="6" w:space="0" w:color="auto"/>
              <w:right w:val="single" w:sz="12" w:space="0" w:color="auto"/>
            </w:tcBorders>
            <w:shd w:val="clear" w:color="auto" w:fill="FFFFFF"/>
          </w:tcPr>
          <w:p w:rsidR="00B402D7" w:rsidRPr="009D5BF9" w:rsidRDefault="00B402D7" w:rsidP="007C2A46">
            <w:pPr>
              <w:pStyle w:val="Styl1"/>
              <w:jc w:val="both"/>
              <w:rPr>
                <w:sz w:val="22"/>
                <w:szCs w:val="22"/>
              </w:rPr>
            </w:pPr>
          </w:p>
        </w:tc>
      </w:tr>
      <w:tr w:rsidR="00B402D7" w:rsidRPr="009D5BF9" w:rsidTr="00B402D7">
        <w:trPr>
          <w:jc w:val="right"/>
        </w:trPr>
        <w:tc>
          <w:tcPr>
            <w:tcW w:w="1400" w:type="dxa"/>
            <w:tcBorders>
              <w:top w:val="single" w:sz="6" w:space="0" w:color="auto"/>
              <w:left w:val="single" w:sz="12" w:space="0" w:color="auto"/>
              <w:bottom w:val="single" w:sz="12"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20 03 01</w:t>
            </w:r>
          </w:p>
        </w:tc>
        <w:tc>
          <w:tcPr>
            <w:tcW w:w="4822" w:type="dxa"/>
            <w:tcBorders>
              <w:top w:val="single" w:sz="6" w:space="0" w:color="auto"/>
              <w:left w:val="single" w:sz="6" w:space="0" w:color="auto"/>
              <w:bottom w:val="single" w:sz="12" w:space="0" w:color="auto"/>
              <w:right w:val="single" w:sz="6" w:space="0" w:color="auto"/>
            </w:tcBorders>
            <w:shd w:val="clear" w:color="auto" w:fill="FFFFFF"/>
          </w:tcPr>
          <w:p w:rsidR="00B402D7" w:rsidRPr="009D5BF9" w:rsidRDefault="00B402D7" w:rsidP="007C2A46">
            <w:pPr>
              <w:pStyle w:val="Styl1"/>
              <w:jc w:val="both"/>
              <w:rPr>
                <w:sz w:val="22"/>
                <w:szCs w:val="22"/>
              </w:rPr>
            </w:pPr>
            <w:r w:rsidRPr="009D5BF9">
              <w:rPr>
                <w:sz w:val="22"/>
                <w:szCs w:val="22"/>
              </w:rPr>
              <w:t>Směsný komunální odpad</w:t>
            </w:r>
          </w:p>
        </w:tc>
        <w:tc>
          <w:tcPr>
            <w:tcW w:w="1134" w:type="dxa"/>
            <w:tcBorders>
              <w:top w:val="single" w:sz="6" w:space="0" w:color="auto"/>
              <w:left w:val="single" w:sz="6" w:space="0" w:color="auto"/>
              <w:bottom w:val="single" w:sz="12" w:space="0" w:color="auto"/>
              <w:right w:val="single" w:sz="12" w:space="0" w:color="auto"/>
            </w:tcBorders>
            <w:shd w:val="clear" w:color="auto" w:fill="FFFFFF"/>
          </w:tcPr>
          <w:p w:rsidR="00B402D7" w:rsidRPr="009D5BF9" w:rsidRDefault="00B402D7" w:rsidP="007C2A46">
            <w:pPr>
              <w:pStyle w:val="Styl1"/>
              <w:jc w:val="both"/>
              <w:rPr>
                <w:sz w:val="22"/>
                <w:szCs w:val="22"/>
              </w:rPr>
            </w:pPr>
            <w:r w:rsidRPr="009D5BF9">
              <w:rPr>
                <w:sz w:val="22"/>
                <w:szCs w:val="22"/>
              </w:rPr>
              <w:t>O</w:t>
            </w:r>
          </w:p>
        </w:tc>
        <w:tc>
          <w:tcPr>
            <w:tcW w:w="1843" w:type="dxa"/>
            <w:tcBorders>
              <w:top w:val="single" w:sz="6" w:space="0" w:color="auto"/>
              <w:left w:val="single" w:sz="6" w:space="0" w:color="auto"/>
              <w:bottom w:val="single" w:sz="12" w:space="0" w:color="auto"/>
              <w:right w:val="single" w:sz="12" w:space="0" w:color="auto"/>
            </w:tcBorders>
            <w:shd w:val="clear" w:color="auto" w:fill="FFFFFF"/>
          </w:tcPr>
          <w:p w:rsidR="00B402D7" w:rsidRPr="009D5BF9" w:rsidRDefault="00B402D7" w:rsidP="007C2A46">
            <w:pPr>
              <w:pStyle w:val="Styl1"/>
              <w:jc w:val="both"/>
              <w:rPr>
                <w:sz w:val="22"/>
                <w:szCs w:val="22"/>
              </w:rPr>
            </w:pPr>
          </w:p>
        </w:tc>
      </w:tr>
    </w:tbl>
    <w:p w:rsidR="007C2A46" w:rsidRDefault="007C2A46" w:rsidP="002808D5">
      <w:pPr>
        <w:spacing w:before="60"/>
        <w:ind w:left="709"/>
        <w:jc w:val="both"/>
        <w:rPr>
          <w:rFonts w:ascii="Times New Roman" w:hAnsi="Times New Roman"/>
          <w:sz w:val="22"/>
          <w:szCs w:val="22"/>
        </w:rPr>
      </w:pPr>
    </w:p>
    <w:p w:rsidR="00234A48" w:rsidRDefault="00234A48" w:rsidP="00234A48">
      <w:pPr>
        <w:ind w:left="709"/>
        <w:jc w:val="both"/>
        <w:rPr>
          <w:rFonts w:ascii="Times New Roman" w:hAnsi="Times New Roman"/>
          <w:sz w:val="22"/>
          <w:szCs w:val="22"/>
        </w:rPr>
      </w:pPr>
    </w:p>
    <w:p w:rsidR="00234A48" w:rsidRDefault="00234A48" w:rsidP="00234A48">
      <w:pPr>
        <w:ind w:left="709"/>
        <w:jc w:val="both"/>
        <w:rPr>
          <w:rFonts w:ascii="Times New Roman" w:hAnsi="Times New Roman"/>
          <w:sz w:val="22"/>
          <w:szCs w:val="22"/>
        </w:rPr>
      </w:pPr>
      <w:r>
        <w:rPr>
          <w:rFonts w:ascii="Times New Roman" w:hAnsi="Times New Roman"/>
          <w:sz w:val="22"/>
          <w:szCs w:val="22"/>
        </w:rPr>
        <w:t>V případě, že bude vytěžená zemina použitelná, bude s ní proveden opětovný zásyp kontejnerů.</w:t>
      </w:r>
    </w:p>
    <w:p w:rsidR="002808D5" w:rsidRPr="006F5577" w:rsidRDefault="002808D5" w:rsidP="002808D5">
      <w:pPr>
        <w:pStyle w:val="Odstavecseseznamem"/>
        <w:numPr>
          <w:ilvl w:val="0"/>
          <w:numId w:val="14"/>
        </w:numPr>
        <w:spacing w:before="120"/>
        <w:ind w:left="1066" w:hanging="357"/>
        <w:jc w:val="both"/>
        <w:rPr>
          <w:rFonts w:ascii="Times New Roman" w:hAnsi="Times New Roman"/>
          <w:b/>
          <w:sz w:val="22"/>
          <w:szCs w:val="22"/>
        </w:rPr>
      </w:pPr>
      <w:r w:rsidRPr="006F5577">
        <w:rPr>
          <w:rFonts w:ascii="Times New Roman" w:hAnsi="Times New Roman"/>
          <w:b/>
          <w:sz w:val="22"/>
          <w:szCs w:val="22"/>
        </w:rPr>
        <w:t>Bilance zemních prací, požadavky na přísun nebo deponie zemin.</w:t>
      </w:r>
    </w:p>
    <w:p w:rsidR="002808D5" w:rsidRPr="006F5577" w:rsidRDefault="002808D5" w:rsidP="002808D5">
      <w:pPr>
        <w:pStyle w:val="ZKLADNTEXT8"/>
        <w:spacing w:after="0"/>
        <w:ind w:left="709"/>
        <w:jc w:val="both"/>
        <w:rPr>
          <w:rFonts w:ascii="Times New Roman" w:hAnsi="Times New Roman"/>
          <w:noProof/>
          <w:color w:val="auto"/>
          <w:sz w:val="22"/>
        </w:rPr>
      </w:pPr>
      <w:r w:rsidRPr="006F5577">
        <w:rPr>
          <w:rFonts w:ascii="Times New Roman" w:hAnsi="Times New Roman"/>
          <w:noProof/>
          <w:color w:val="auto"/>
          <w:sz w:val="22"/>
        </w:rPr>
        <w:t>Výkopy pro jednotlivá s</w:t>
      </w:r>
      <w:r w:rsidR="00341B2C">
        <w:rPr>
          <w:rFonts w:ascii="Times New Roman" w:hAnsi="Times New Roman"/>
          <w:noProof/>
          <w:color w:val="auto"/>
          <w:sz w:val="22"/>
        </w:rPr>
        <w:t>tání budou  kubatuře cca 30m3. Případný humus</w:t>
      </w:r>
      <w:r w:rsidRPr="006F5577">
        <w:rPr>
          <w:rFonts w:ascii="Times New Roman" w:hAnsi="Times New Roman"/>
          <w:noProof/>
          <w:color w:val="auto"/>
          <w:sz w:val="22"/>
        </w:rPr>
        <w:t xml:space="preserve"> bude uschován pro opětovné zatravnění, výkopek bude odvezen na skládku.</w:t>
      </w:r>
    </w:p>
    <w:p w:rsidR="002808D5" w:rsidRPr="006F5577" w:rsidRDefault="002808D5" w:rsidP="002808D5">
      <w:pPr>
        <w:pStyle w:val="Odstavecseseznamem"/>
        <w:numPr>
          <w:ilvl w:val="0"/>
          <w:numId w:val="14"/>
        </w:numPr>
        <w:spacing w:before="120"/>
        <w:ind w:left="1066" w:hanging="357"/>
        <w:jc w:val="both"/>
        <w:rPr>
          <w:rFonts w:ascii="Times New Roman" w:hAnsi="Times New Roman"/>
          <w:b/>
          <w:sz w:val="22"/>
          <w:szCs w:val="22"/>
        </w:rPr>
      </w:pPr>
      <w:r w:rsidRPr="006F5577">
        <w:rPr>
          <w:rFonts w:ascii="Times New Roman" w:hAnsi="Times New Roman"/>
          <w:b/>
          <w:sz w:val="22"/>
          <w:szCs w:val="22"/>
        </w:rPr>
        <w:t>Ochrana životního prostředí při výstavbě.</w:t>
      </w:r>
    </w:p>
    <w:p w:rsidR="002808D5" w:rsidRPr="006F5577" w:rsidRDefault="002808D5" w:rsidP="002808D5">
      <w:pPr>
        <w:ind w:left="709"/>
        <w:jc w:val="both"/>
        <w:rPr>
          <w:rFonts w:ascii="Times New Roman" w:hAnsi="Times New Roman"/>
          <w:sz w:val="22"/>
          <w:szCs w:val="22"/>
        </w:rPr>
      </w:pPr>
      <w:r w:rsidRPr="006F5577">
        <w:rPr>
          <w:rFonts w:ascii="Times New Roman" w:hAnsi="Times New Roman"/>
          <w:sz w:val="22"/>
          <w:szCs w:val="22"/>
        </w:rPr>
        <w:t xml:space="preserve">Zhotovitel stavby bude omezovat prašnost a hlučnost v průběhu realizace stavby. S odpady vzniklými při realizaci stavby bude nakládáno v souladu se </w:t>
      </w:r>
      <w:r w:rsidRPr="006F5577">
        <w:rPr>
          <w:rFonts w:ascii="Times New Roman" w:hAnsi="Times New Roman"/>
          <w:i/>
          <w:sz w:val="22"/>
          <w:szCs w:val="22"/>
        </w:rPr>
        <w:t xml:space="preserve">Zákonem č. 185/2001 Sb. o odpadech a o změně některých dalších zákonů, ve znění pozdějších předpisů a Vyhláškou č. 6/2005 Sb. o nakládání s komunálním a stavebním odpadem. </w:t>
      </w:r>
      <w:r w:rsidRPr="006F5577">
        <w:rPr>
          <w:rFonts w:ascii="Times New Roman" w:hAnsi="Times New Roman"/>
          <w:sz w:val="22"/>
          <w:szCs w:val="22"/>
        </w:rPr>
        <w:t xml:space="preserve">Vzniklé odpady se rovněž řídí kategorizací a katalogem odpadů, specifikovanými </w:t>
      </w:r>
      <w:r w:rsidRPr="006F5577">
        <w:rPr>
          <w:rFonts w:ascii="Times New Roman" w:hAnsi="Times New Roman"/>
          <w:i/>
          <w:sz w:val="22"/>
          <w:szCs w:val="22"/>
        </w:rPr>
        <w:t>Vyhláškou č. 381/2001 Sb. a 383/2001 Sb. o podrobnostech nakládání s odpady</w:t>
      </w:r>
      <w:r w:rsidRPr="006F5577">
        <w:rPr>
          <w:rFonts w:ascii="Times New Roman" w:hAnsi="Times New Roman"/>
          <w:sz w:val="22"/>
          <w:szCs w:val="22"/>
        </w:rPr>
        <w:t xml:space="preserve">. </w:t>
      </w:r>
    </w:p>
    <w:p w:rsidR="002808D5" w:rsidRPr="006F5577" w:rsidRDefault="002808D5" w:rsidP="002808D5">
      <w:pPr>
        <w:spacing w:before="60"/>
        <w:ind w:firstLine="851"/>
        <w:jc w:val="both"/>
        <w:rPr>
          <w:rFonts w:ascii="Times New Roman" w:hAnsi="Times New Roman"/>
          <w:b/>
          <w:i/>
          <w:sz w:val="22"/>
          <w:szCs w:val="22"/>
        </w:rPr>
      </w:pPr>
      <w:r w:rsidRPr="006F5577">
        <w:rPr>
          <w:rFonts w:ascii="Times New Roman" w:hAnsi="Times New Roman"/>
          <w:b/>
          <w:i/>
          <w:sz w:val="22"/>
          <w:szCs w:val="22"/>
        </w:rPr>
        <w:t>Ochrana proti znečišťování ovzduší výfukovými plyny a prachem.</w:t>
      </w:r>
    </w:p>
    <w:p w:rsidR="002808D5" w:rsidRPr="006F5577" w:rsidRDefault="002808D5" w:rsidP="002808D5">
      <w:pPr>
        <w:ind w:left="709"/>
        <w:jc w:val="both"/>
        <w:rPr>
          <w:rFonts w:ascii="Times New Roman" w:hAnsi="Times New Roman"/>
          <w:sz w:val="22"/>
          <w:szCs w:val="22"/>
        </w:rPr>
      </w:pPr>
      <w:r w:rsidRPr="006F5577">
        <w:rPr>
          <w:rFonts w:ascii="Times New Roman" w:hAnsi="Times New Roman"/>
          <w:sz w:val="22"/>
          <w:szCs w:val="22"/>
        </w:rPr>
        <w:lastRenderedPageBreak/>
        <w:t>Dodavatel stavby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bude omezovat na nejmenší možnou míru, provádět pravidelně technické prohlídky vozidel a pravidelné seřizování motorů.</w:t>
      </w:r>
    </w:p>
    <w:p w:rsidR="002808D5" w:rsidRPr="006F5577" w:rsidRDefault="002808D5" w:rsidP="002808D5">
      <w:pPr>
        <w:spacing w:before="60"/>
        <w:ind w:firstLine="851"/>
        <w:jc w:val="both"/>
        <w:rPr>
          <w:rFonts w:ascii="Times New Roman" w:hAnsi="Times New Roman"/>
          <w:b/>
          <w:i/>
          <w:sz w:val="22"/>
          <w:szCs w:val="22"/>
        </w:rPr>
      </w:pPr>
      <w:r w:rsidRPr="006F5577">
        <w:rPr>
          <w:rFonts w:ascii="Times New Roman" w:hAnsi="Times New Roman"/>
          <w:b/>
          <w:i/>
          <w:sz w:val="22"/>
          <w:szCs w:val="22"/>
        </w:rPr>
        <w:t>Ochrana proti hluku a vibracím.</w:t>
      </w:r>
    </w:p>
    <w:p w:rsidR="002808D5" w:rsidRPr="006F5577" w:rsidRDefault="002808D5" w:rsidP="002808D5">
      <w:pPr>
        <w:ind w:left="709"/>
        <w:jc w:val="both"/>
        <w:rPr>
          <w:rFonts w:ascii="Times New Roman" w:hAnsi="Times New Roman"/>
          <w:i/>
          <w:sz w:val="22"/>
          <w:szCs w:val="22"/>
        </w:rPr>
      </w:pPr>
      <w:r w:rsidRPr="006F5577">
        <w:rPr>
          <w:rFonts w:ascii="Times New Roman" w:hAnsi="Times New Roman"/>
          <w:sz w:val="22"/>
          <w:szCs w:val="22"/>
        </w:rPr>
        <w:t xml:space="preserve">Zhotovitel stavebních prací je povinen používat především stroje a mechanismy v dobrém technickém stavu a jejichž hlučnost nepřekračuje hodnoty stanovené v technickém osvědčení. Při provozu hlučných strojů v místech, kde vzdálenost umístěného stroje od okolní zástavby nesnižuje hluk na hodnoty stanovené hygienickými předpisy, je nutno zabezpečit pasivní ochranu (kryty, akustické zástěny apod.). Při stavební činnosti bude nutno dodržovat povolené hladiny hluku pro dané období stanovené v </w:t>
      </w:r>
      <w:r w:rsidRPr="006F5577">
        <w:rPr>
          <w:rFonts w:ascii="Times New Roman" w:hAnsi="Times New Roman"/>
          <w:i/>
          <w:sz w:val="22"/>
          <w:szCs w:val="22"/>
        </w:rPr>
        <w:t>NV č. 272/2011 o ochraně zdraví před nepříznivými účinky hluku a vibrací.</w:t>
      </w:r>
    </w:p>
    <w:p w:rsidR="002808D5" w:rsidRPr="006F5577" w:rsidRDefault="002808D5" w:rsidP="002808D5">
      <w:pPr>
        <w:spacing w:before="60"/>
        <w:ind w:firstLine="851"/>
        <w:jc w:val="both"/>
        <w:rPr>
          <w:rFonts w:ascii="Times New Roman" w:hAnsi="Times New Roman"/>
          <w:b/>
          <w:sz w:val="22"/>
          <w:szCs w:val="22"/>
        </w:rPr>
      </w:pPr>
      <w:r w:rsidRPr="006F5577">
        <w:rPr>
          <w:rFonts w:ascii="Times New Roman" w:hAnsi="Times New Roman"/>
          <w:b/>
          <w:i/>
          <w:sz w:val="22"/>
          <w:szCs w:val="22"/>
        </w:rPr>
        <w:t>Ochrana proti znečišťování komunikací a nadměrné prašnosti.</w:t>
      </w:r>
    </w:p>
    <w:p w:rsidR="002808D5" w:rsidRPr="006F5577" w:rsidRDefault="002808D5" w:rsidP="002808D5">
      <w:pPr>
        <w:ind w:left="709"/>
        <w:jc w:val="both"/>
        <w:rPr>
          <w:rFonts w:ascii="Times New Roman" w:hAnsi="Times New Roman"/>
          <w:sz w:val="22"/>
          <w:szCs w:val="22"/>
        </w:rPr>
      </w:pPr>
      <w:r w:rsidRPr="006F5577">
        <w:rPr>
          <w:rFonts w:ascii="Times New Roman" w:hAnsi="Times New Roman"/>
          <w:sz w:val="22"/>
          <w:szCs w:val="22"/>
        </w:rPr>
        <w:t>Vozidla vyjíždějící ze staveniště musí být řádně očištěna, aby nedocházelo ke znečišťování veřejných komunikací zejména zeminou, betonovou směsí apod. Případné znečištění veřejných komunikací musí být pravidelně odstraňováno. Vozidla dopravující sypké materiály musí používat k zakrytí hmot plachty, vybouranou suť je nutno v případě zvýšené prašnosti zkrápět.</w:t>
      </w:r>
    </w:p>
    <w:p w:rsidR="002808D5" w:rsidRPr="006F5577" w:rsidRDefault="002808D5" w:rsidP="002808D5">
      <w:pPr>
        <w:ind w:left="709"/>
        <w:jc w:val="both"/>
        <w:rPr>
          <w:rFonts w:ascii="Times New Roman" w:hAnsi="Times New Roman"/>
          <w:sz w:val="22"/>
          <w:szCs w:val="22"/>
        </w:rPr>
      </w:pPr>
      <w:r w:rsidRPr="006F5577">
        <w:rPr>
          <w:rFonts w:ascii="Times New Roman" w:hAnsi="Times New Roman"/>
          <w:sz w:val="22"/>
          <w:szCs w:val="22"/>
        </w:rPr>
        <w:t>V prostoru staveniště bude u výjezdu na zpevněné staveništní komunikaci vyznačena plocha, na které bude v místě výjezdu ze staveniště prováděno mechanické očištění vozidel vyjíždějících ze staveniště. V případě potřeby musí zhotovitel zajistit techniku (kropicí vůz a vozidlo s kartáči na čištění komunikací), která v případě potřeby bude odstraňovat nečistoty z veřejných komunikací.</w:t>
      </w:r>
    </w:p>
    <w:p w:rsidR="002808D5" w:rsidRPr="006F5577" w:rsidRDefault="002808D5" w:rsidP="002808D5">
      <w:pPr>
        <w:spacing w:before="60"/>
        <w:ind w:firstLine="851"/>
        <w:jc w:val="both"/>
        <w:rPr>
          <w:rFonts w:ascii="Times New Roman" w:hAnsi="Times New Roman"/>
          <w:b/>
          <w:i/>
          <w:sz w:val="22"/>
          <w:szCs w:val="22"/>
        </w:rPr>
      </w:pPr>
      <w:r w:rsidRPr="006F5577">
        <w:rPr>
          <w:rFonts w:ascii="Times New Roman" w:hAnsi="Times New Roman"/>
          <w:b/>
          <w:i/>
          <w:sz w:val="22"/>
          <w:szCs w:val="22"/>
        </w:rPr>
        <w:t>Ochrana proti znečišťování podzemních a povrchových vod a kanalizace.</w:t>
      </w:r>
    </w:p>
    <w:p w:rsidR="002808D5" w:rsidRPr="006F5577" w:rsidRDefault="002808D5" w:rsidP="002808D5">
      <w:pPr>
        <w:ind w:left="709"/>
        <w:jc w:val="both"/>
        <w:rPr>
          <w:rFonts w:ascii="Times New Roman" w:hAnsi="Times New Roman"/>
          <w:sz w:val="22"/>
          <w:szCs w:val="22"/>
        </w:rPr>
      </w:pPr>
      <w:r w:rsidRPr="006F5577">
        <w:rPr>
          <w:rFonts w:ascii="Times New Roman" w:hAnsi="Times New Roman"/>
          <w:sz w:val="22"/>
          <w:szCs w:val="22"/>
        </w:rPr>
        <w:t>Po dobu výstavby je nutno při provádění stavebních prací a provozu zařízení staveniště vhodným způsobem zabezpečit, aby nemohlo dojít ke znečištění podzemních vod. Jedná se zejména o vhodný způsob odvádění dešťových vod z provozních a skladovacích ploch staveniště. Do okolního terénu nebo kanalizace může být vypouštěna voda po předchozím usazení kalů v sedimentační jímce umístěné v prostoru staveniště.</w:t>
      </w:r>
    </w:p>
    <w:p w:rsidR="002808D5" w:rsidRPr="006F5577" w:rsidRDefault="002808D5" w:rsidP="002808D5">
      <w:pPr>
        <w:ind w:left="709"/>
        <w:jc w:val="both"/>
        <w:rPr>
          <w:rFonts w:ascii="Times New Roman" w:hAnsi="Times New Roman"/>
          <w:sz w:val="22"/>
          <w:szCs w:val="22"/>
        </w:rPr>
      </w:pPr>
      <w:r w:rsidRPr="006F5577">
        <w:rPr>
          <w:rFonts w:ascii="Times New Roman" w:hAnsi="Times New Roman"/>
          <w:sz w:val="22"/>
          <w:szCs w:val="22"/>
        </w:rPr>
        <w:t>Odvádění srážkových vod ze staveniště musí být zabezpečeno tak, aby se zabránilo rozmáčení povrchů ploch staveniště.</w:t>
      </w:r>
    </w:p>
    <w:p w:rsidR="002808D5" w:rsidRPr="006F5577" w:rsidRDefault="002808D5" w:rsidP="002808D5">
      <w:pPr>
        <w:pStyle w:val="dka"/>
        <w:spacing w:before="60"/>
        <w:ind w:firstLine="709"/>
        <w:jc w:val="both"/>
        <w:rPr>
          <w:rStyle w:val="Zkladntext10"/>
          <w:rFonts w:ascii="Times New Roman" w:hAnsi="Times New Roman"/>
          <w:b/>
          <w:i/>
          <w:color w:val="auto"/>
          <w:sz w:val="22"/>
          <w:szCs w:val="22"/>
        </w:rPr>
      </w:pPr>
      <w:r w:rsidRPr="006F5577">
        <w:rPr>
          <w:rStyle w:val="Zkladntext10"/>
          <w:rFonts w:ascii="Times New Roman" w:hAnsi="Times New Roman"/>
          <w:b/>
          <w:i/>
          <w:color w:val="auto"/>
          <w:sz w:val="22"/>
          <w:szCs w:val="22"/>
        </w:rPr>
        <w:t>Likvidace stavebního odpadu - dopravní trasa.</w:t>
      </w:r>
    </w:p>
    <w:p w:rsidR="002808D5" w:rsidRPr="006F5577" w:rsidRDefault="002808D5" w:rsidP="002808D5">
      <w:pPr>
        <w:pStyle w:val="dka"/>
        <w:ind w:left="709"/>
        <w:jc w:val="both"/>
        <w:rPr>
          <w:rFonts w:ascii="Times New Roman" w:hAnsi="Times New Roman"/>
          <w:szCs w:val="22"/>
        </w:rPr>
      </w:pPr>
      <w:r w:rsidRPr="006F5577">
        <w:rPr>
          <w:rStyle w:val="Zkladntext10"/>
          <w:rFonts w:ascii="Times New Roman" w:hAnsi="Times New Roman"/>
          <w:color w:val="auto"/>
          <w:sz w:val="22"/>
          <w:szCs w:val="22"/>
        </w:rPr>
        <w:t xml:space="preserve">Stavební odpad bude odvážen sběrných dvorů v rámci  </w:t>
      </w:r>
      <w:r w:rsidR="00F74DD3">
        <w:rPr>
          <w:rStyle w:val="Zkladntext10"/>
          <w:rFonts w:ascii="Times New Roman" w:hAnsi="Times New Roman"/>
          <w:color w:val="auto"/>
          <w:sz w:val="22"/>
          <w:szCs w:val="22"/>
        </w:rPr>
        <w:t xml:space="preserve">Ústeckého </w:t>
      </w:r>
      <w:r w:rsidRPr="006F5577">
        <w:rPr>
          <w:rStyle w:val="Zkladntext10"/>
          <w:rFonts w:ascii="Times New Roman" w:hAnsi="Times New Roman"/>
          <w:color w:val="auto"/>
          <w:sz w:val="22"/>
          <w:szCs w:val="22"/>
        </w:rPr>
        <w:t xml:space="preserve"> kraje.</w:t>
      </w:r>
    </w:p>
    <w:p w:rsidR="002808D5" w:rsidRPr="006F5577" w:rsidRDefault="002808D5" w:rsidP="002808D5">
      <w:pPr>
        <w:pStyle w:val="dka"/>
        <w:ind w:left="709"/>
        <w:jc w:val="both"/>
        <w:rPr>
          <w:rStyle w:val="Zkladntext10"/>
          <w:rFonts w:ascii="Times New Roman" w:hAnsi="Times New Roman"/>
          <w:color w:val="auto"/>
          <w:sz w:val="22"/>
          <w:szCs w:val="22"/>
        </w:rPr>
      </w:pPr>
    </w:p>
    <w:p w:rsidR="002808D5" w:rsidRPr="006F5577" w:rsidRDefault="002808D5" w:rsidP="002808D5">
      <w:pPr>
        <w:pStyle w:val="dka"/>
        <w:ind w:left="709"/>
        <w:jc w:val="both"/>
        <w:rPr>
          <w:rStyle w:val="Zkladntext10"/>
          <w:rFonts w:ascii="Times New Roman" w:hAnsi="Times New Roman"/>
          <w:color w:val="auto"/>
          <w:sz w:val="22"/>
          <w:szCs w:val="22"/>
        </w:rPr>
      </w:pPr>
      <w:r w:rsidRPr="006F5577">
        <w:rPr>
          <w:rStyle w:val="Zkladntext10"/>
          <w:rFonts w:ascii="Times New Roman" w:hAnsi="Times New Roman"/>
          <w:color w:val="auto"/>
          <w:sz w:val="22"/>
          <w:szCs w:val="22"/>
        </w:rPr>
        <w:t>Dopravní trasy pro dopravu stavebních materiálů a hmot z míst zdrojů navrhne a projedná zhotovitel stavby v rámci dodávky stavby.</w:t>
      </w:r>
    </w:p>
    <w:p w:rsidR="002808D5" w:rsidRPr="006F5577" w:rsidRDefault="002808D5" w:rsidP="002808D5">
      <w:pPr>
        <w:pStyle w:val="Odstavecseseznamem"/>
        <w:numPr>
          <w:ilvl w:val="0"/>
          <w:numId w:val="14"/>
        </w:numPr>
        <w:spacing w:before="120"/>
        <w:ind w:left="1066" w:hanging="357"/>
        <w:jc w:val="both"/>
        <w:rPr>
          <w:rFonts w:ascii="Times New Roman" w:hAnsi="Times New Roman"/>
          <w:b/>
          <w:sz w:val="22"/>
          <w:szCs w:val="22"/>
        </w:rPr>
      </w:pPr>
      <w:bookmarkStart w:id="13" w:name="_Toc238441846"/>
      <w:bookmarkStart w:id="14" w:name="_Toc238441847"/>
      <w:bookmarkStart w:id="15" w:name="_Toc238441849"/>
      <w:bookmarkStart w:id="16" w:name="_Toc238441850"/>
      <w:bookmarkStart w:id="17" w:name="_Toc238441851"/>
      <w:bookmarkEnd w:id="13"/>
      <w:bookmarkEnd w:id="14"/>
      <w:bookmarkEnd w:id="15"/>
      <w:bookmarkEnd w:id="16"/>
      <w:bookmarkEnd w:id="17"/>
      <w:r w:rsidRPr="006F5577">
        <w:rPr>
          <w:rFonts w:ascii="Times New Roman" w:hAnsi="Times New Roman"/>
          <w:b/>
          <w:sz w:val="22"/>
          <w:szCs w:val="22"/>
        </w:rPr>
        <w:t>Zásady bezpečnosti a ochrany zdraví při práci na staveništi, posouzení potřeby koordinátora bezpečnosti a ochrany zdraví při práci podle jiných právních předpisů.</w:t>
      </w:r>
    </w:p>
    <w:p w:rsidR="002808D5" w:rsidRPr="006F5577" w:rsidRDefault="002808D5" w:rsidP="002808D5">
      <w:pPr>
        <w:spacing w:before="60"/>
        <w:ind w:left="709"/>
        <w:jc w:val="both"/>
        <w:rPr>
          <w:rFonts w:ascii="Times New Roman" w:hAnsi="Times New Roman"/>
          <w:bCs/>
          <w:sz w:val="22"/>
          <w:szCs w:val="22"/>
        </w:rPr>
      </w:pPr>
      <w:r w:rsidRPr="006F5577">
        <w:rPr>
          <w:rFonts w:ascii="Times New Roman" w:hAnsi="Times New Roman"/>
          <w:bCs/>
          <w:sz w:val="22"/>
          <w:szCs w:val="22"/>
        </w:rPr>
        <w:t>Stavební práce musí být prováděny tak, aby během nich nedošlo k ohrožení života a zdraví osob, ke vzniku požáru nebo nekontrolovatelnému porušení konstrukcí a technologií budované stavby a sousedních nebo souvisejících stavebních objektů. Při realizaci stavby musí být dodržována veškerá legislativa příslušející provádění stavebních prací a dále předpisy hygienické, požární ochrany a bezpečnosti práce. Práce budou prováděny v souladu s technologickými postupy a zákoníkem práce a předpisy souvisejícími. Před zahájením stavebních prací budou odpovědnou osobou za účasti správce jednotlivých sítí vytyčeny všechny stávající inženýrské sítě v prostoru stavby a rozsahu řešené plochy (především v záboru zařízení staveniště), které mohou být stavbou dotčeny včetně ochranných pásem jak pro vedení podzemní, tak i nadzemní. Budou přijata taková opatření, aby nedošlo k poškození vedení nebo k omezení jejich funkčnosti.</w:t>
      </w:r>
    </w:p>
    <w:p w:rsidR="002808D5" w:rsidRPr="006F5577" w:rsidRDefault="002808D5" w:rsidP="002808D5">
      <w:pPr>
        <w:ind w:left="709"/>
        <w:jc w:val="both"/>
        <w:rPr>
          <w:rFonts w:ascii="Times New Roman" w:hAnsi="Times New Roman"/>
          <w:bCs/>
          <w:sz w:val="22"/>
          <w:szCs w:val="22"/>
        </w:rPr>
      </w:pPr>
      <w:r w:rsidRPr="006F5577">
        <w:rPr>
          <w:rFonts w:ascii="Times New Roman" w:hAnsi="Times New Roman"/>
          <w:bCs/>
          <w:sz w:val="22"/>
          <w:szCs w:val="22"/>
        </w:rPr>
        <w:t xml:space="preserve">Všichni pracovníci jsou v průběhu realizace stavby povinni používat odpovídající ochranné pomůcky dle charakteru vykonávané činnosti, zejména přilbu, odpovídající obuv a </w:t>
      </w:r>
      <w:r w:rsidRPr="006F5577">
        <w:rPr>
          <w:rFonts w:ascii="Times New Roman" w:hAnsi="Times New Roman"/>
          <w:bCs/>
          <w:sz w:val="22"/>
          <w:szCs w:val="22"/>
        </w:rPr>
        <w:lastRenderedPageBreak/>
        <w:t xml:space="preserve">odpovídající ochranný oděv s označením firmy dle vykonávaných činností a prací a dbát pokynů stavbyvedoucího a koordinátora BOZP. </w:t>
      </w:r>
    </w:p>
    <w:p w:rsidR="002808D5" w:rsidRPr="006F5577" w:rsidRDefault="002808D5" w:rsidP="002808D5">
      <w:pPr>
        <w:pStyle w:val="Odstavecseseznamem"/>
        <w:numPr>
          <w:ilvl w:val="0"/>
          <w:numId w:val="14"/>
        </w:numPr>
        <w:spacing w:before="120"/>
        <w:ind w:left="1066" w:hanging="357"/>
        <w:jc w:val="both"/>
        <w:rPr>
          <w:rFonts w:ascii="Times New Roman" w:hAnsi="Times New Roman"/>
          <w:b/>
          <w:sz w:val="22"/>
          <w:szCs w:val="22"/>
        </w:rPr>
      </w:pPr>
      <w:r w:rsidRPr="006F5577">
        <w:rPr>
          <w:rFonts w:ascii="Times New Roman" w:hAnsi="Times New Roman"/>
          <w:b/>
          <w:sz w:val="22"/>
          <w:szCs w:val="22"/>
        </w:rPr>
        <w:t>Zásady pro dopravní inženýrská opatření.</w:t>
      </w:r>
    </w:p>
    <w:p w:rsidR="002808D5" w:rsidRPr="006F5577" w:rsidRDefault="002808D5" w:rsidP="002808D5">
      <w:pPr>
        <w:ind w:left="709"/>
        <w:jc w:val="both"/>
        <w:rPr>
          <w:rFonts w:ascii="Times New Roman" w:hAnsi="Times New Roman"/>
          <w:bCs/>
          <w:sz w:val="22"/>
          <w:szCs w:val="22"/>
        </w:rPr>
      </w:pPr>
      <w:r w:rsidRPr="006F5577">
        <w:rPr>
          <w:rFonts w:ascii="Times New Roman" w:hAnsi="Times New Roman"/>
          <w:bCs/>
          <w:sz w:val="22"/>
          <w:szCs w:val="22"/>
        </w:rPr>
        <w:t>Případné omezení dopravy projedná stavebník ve spolupráci s dodavatelem s Policií ČR a s</w:t>
      </w:r>
      <w:r w:rsidR="006F5577" w:rsidRPr="006F5577">
        <w:rPr>
          <w:rFonts w:ascii="Times New Roman" w:hAnsi="Times New Roman"/>
          <w:bCs/>
          <w:sz w:val="22"/>
          <w:szCs w:val="22"/>
        </w:rPr>
        <w:t> </w:t>
      </w:r>
      <w:r w:rsidRPr="006F5577">
        <w:rPr>
          <w:rFonts w:ascii="Times New Roman" w:hAnsi="Times New Roman"/>
          <w:bCs/>
          <w:sz w:val="22"/>
          <w:szCs w:val="22"/>
        </w:rPr>
        <w:t>Od</w:t>
      </w:r>
      <w:r w:rsidR="006F5577" w:rsidRPr="006F5577">
        <w:rPr>
          <w:rFonts w:ascii="Times New Roman" w:hAnsi="Times New Roman"/>
          <w:bCs/>
          <w:sz w:val="22"/>
          <w:szCs w:val="22"/>
        </w:rPr>
        <w:t xml:space="preserve">borem dopravy MU </w:t>
      </w:r>
      <w:r w:rsidR="00F74DD3">
        <w:rPr>
          <w:rFonts w:ascii="Times New Roman" w:hAnsi="Times New Roman"/>
          <w:bCs/>
          <w:sz w:val="22"/>
          <w:szCs w:val="22"/>
        </w:rPr>
        <w:t>Chomutov</w:t>
      </w:r>
      <w:r w:rsidRPr="006F5577">
        <w:rPr>
          <w:rFonts w:ascii="Times New Roman" w:hAnsi="Times New Roman"/>
          <w:bCs/>
          <w:sz w:val="22"/>
          <w:szCs w:val="22"/>
        </w:rPr>
        <w:t>.</w:t>
      </w:r>
    </w:p>
    <w:p w:rsidR="002808D5" w:rsidRPr="006F5577" w:rsidRDefault="002808D5" w:rsidP="002808D5">
      <w:pPr>
        <w:pStyle w:val="Odstavecseseznamem"/>
        <w:numPr>
          <w:ilvl w:val="0"/>
          <w:numId w:val="14"/>
        </w:numPr>
        <w:spacing w:before="120"/>
        <w:ind w:left="1066" w:hanging="357"/>
        <w:jc w:val="both"/>
        <w:rPr>
          <w:rFonts w:ascii="Times New Roman" w:hAnsi="Times New Roman"/>
          <w:b/>
          <w:sz w:val="22"/>
          <w:szCs w:val="22"/>
        </w:rPr>
      </w:pPr>
      <w:r w:rsidRPr="006F5577">
        <w:rPr>
          <w:rFonts w:ascii="Times New Roman" w:hAnsi="Times New Roman"/>
          <w:b/>
          <w:sz w:val="22"/>
          <w:szCs w:val="22"/>
        </w:rPr>
        <w:t>Stanovení speciálních podmínek pro provádění stavby (provádění stavby za provozu, opatření proti účinkům vnějšího prostředí při výstavbě apod.).</w:t>
      </w:r>
    </w:p>
    <w:p w:rsidR="002808D5" w:rsidRPr="006F5577" w:rsidRDefault="002808D5" w:rsidP="002808D5">
      <w:pPr>
        <w:spacing w:before="60"/>
        <w:ind w:left="709"/>
        <w:jc w:val="both"/>
        <w:rPr>
          <w:rFonts w:ascii="Times New Roman" w:hAnsi="Times New Roman"/>
          <w:sz w:val="22"/>
          <w:szCs w:val="22"/>
        </w:rPr>
      </w:pPr>
      <w:r w:rsidRPr="006F5577">
        <w:rPr>
          <w:rFonts w:ascii="Times New Roman" w:hAnsi="Times New Roman"/>
          <w:sz w:val="22"/>
          <w:szCs w:val="22"/>
        </w:rPr>
        <w:t>Bez nároků</w:t>
      </w:r>
    </w:p>
    <w:p w:rsidR="002808D5" w:rsidRPr="006F5577" w:rsidRDefault="002808D5" w:rsidP="002808D5">
      <w:pPr>
        <w:spacing w:before="60"/>
        <w:ind w:left="709"/>
        <w:jc w:val="both"/>
        <w:rPr>
          <w:rFonts w:ascii="Times New Roman" w:hAnsi="Times New Roman"/>
          <w:bCs/>
          <w:sz w:val="22"/>
          <w:szCs w:val="22"/>
        </w:rPr>
      </w:pPr>
    </w:p>
    <w:p w:rsidR="002808D5" w:rsidRDefault="002808D5" w:rsidP="002808D5">
      <w:pPr>
        <w:ind w:left="709"/>
        <w:jc w:val="both"/>
        <w:rPr>
          <w:rFonts w:ascii="Times New Roman" w:hAnsi="Times New Roman"/>
          <w:b/>
          <w:bCs/>
          <w:sz w:val="22"/>
          <w:szCs w:val="22"/>
        </w:rPr>
      </w:pPr>
      <w:r w:rsidRPr="006F5577">
        <w:rPr>
          <w:rFonts w:ascii="Times New Roman" w:hAnsi="Times New Roman"/>
          <w:b/>
          <w:bCs/>
          <w:sz w:val="22"/>
          <w:szCs w:val="22"/>
        </w:rPr>
        <w:t xml:space="preserve">Stavba bude realizována dodavatelsky generálním dodavatelem, který bude sdělen stavebnímu úřadu před zahájením přípravných prací po ukončení výběrového řízení. </w:t>
      </w:r>
    </w:p>
    <w:p w:rsidR="00C85F9C" w:rsidRDefault="00C85F9C" w:rsidP="002808D5">
      <w:pPr>
        <w:ind w:left="709"/>
        <w:jc w:val="both"/>
        <w:rPr>
          <w:rFonts w:ascii="Times New Roman" w:hAnsi="Times New Roman"/>
          <w:b/>
          <w:bCs/>
          <w:sz w:val="22"/>
          <w:szCs w:val="22"/>
        </w:rPr>
      </w:pPr>
    </w:p>
    <w:p w:rsidR="00C85F9C" w:rsidRDefault="00C85F9C" w:rsidP="00C85F9C">
      <w:pPr>
        <w:pStyle w:val="Nadpis2"/>
        <w:numPr>
          <w:ilvl w:val="0"/>
          <w:numId w:val="0"/>
        </w:numPr>
        <w:spacing w:before="120"/>
        <w:ind w:left="576" w:hanging="575"/>
        <w:jc w:val="both"/>
        <w:rPr>
          <w:rFonts w:ascii="Times New Roman" w:hAnsi="Times New Roman" w:cs="Times New Roman"/>
          <w:sz w:val="22"/>
          <w:szCs w:val="22"/>
        </w:rPr>
      </w:pPr>
      <w:bookmarkStart w:id="18" w:name="_Toc18994435"/>
      <w:bookmarkStart w:id="19" w:name="_Toc39520666"/>
      <w:r w:rsidRPr="00343C01">
        <w:rPr>
          <w:rFonts w:ascii="Times New Roman" w:hAnsi="Times New Roman" w:cs="Times New Roman"/>
          <w:sz w:val="22"/>
          <w:szCs w:val="22"/>
        </w:rPr>
        <w:t>B.9 Celkové vodohospodářské řešení</w:t>
      </w:r>
      <w:bookmarkEnd w:id="18"/>
      <w:bookmarkEnd w:id="19"/>
    </w:p>
    <w:p w:rsidR="00C73C10" w:rsidRDefault="00C85F9C" w:rsidP="00C85F9C">
      <w:pPr>
        <w:spacing w:before="120"/>
        <w:ind w:left="993" w:firstLine="0"/>
        <w:jc w:val="both"/>
        <w:rPr>
          <w:rFonts w:ascii="Times New Roman" w:hAnsi="Times New Roman"/>
          <w:sz w:val="22"/>
          <w:szCs w:val="22"/>
        </w:rPr>
      </w:pPr>
      <w:r>
        <w:rPr>
          <w:rFonts w:ascii="Times New Roman" w:hAnsi="Times New Roman"/>
          <w:sz w:val="22"/>
          <w:szCs w:val="22"/>
        </w:rPr>
        <w:t>Plocha zámkové dlažby kolem kontejnerůje vž</w:t>
      </w:r>
      <w:r w:rsidR="00FE660B">
        <w:rPr>
          <w:rFonts w:ascii="Times New Roman" w:hAnsi="Times New Roman"/>
          <w:sz w:val="22"/>
          <w:szCs w:val="22"/>
        </w:rPr>
        <w:t>dy vyspádována do okolní zeleně.</w:t>
      </w:r>
      <w:r w:rsidR="00E665B0">
        <w:rPr>
          <w:rFonts w:ascii="Times New Roman" w:hAnsi="Times New Roman"/>
          <w:sz w:val="22"/>
          <w:szCs w:val="22"/>
        </w:rPr>
        <w:t xml:space="preserve"> </w:t>
      </w:r>
    </w:p>
    <w:p w:rsidR="00C73C10" w:rsidRDefault="00C73C10" w:rsidP="00C85F9C">
      <w:pPr>
        <w:spacing w:before="120"/>
        <w:ind w:left="993" w:firstLine="0"/>
        <w:jc w:val="both"/>
        <w:rPr>
          <w:rFonts w:ascii="Times New Roman" w:hAnsi="Times New Roman"/>
          <w:sz w:val="22"/>
          <w:szCs w:val="22"/>
        </w:rPr>
      </w:pPr>
      <w:r>
        <w:rPr>
          <w:rFonts w:ascii="Times New Roman" w:hAnsi="Times New Roman"/>
          <w:sz w:val="22"/>
          <w:szCs w:val="22"/>
        </w:rPr>
        <w:t>Lokalita 4 – zpevněná plocha u kontejnerů vyspádována do okolní zeleně, plocha navazující na komunikaci cca 50m2 bude vyspádováno do odvodňovacího systému stávající komunikace</w:t>
      </w:r>
    </w:p>
    <w:p w:rsidR="00C73C10" w:rsidRDefault="00C73C10" w:rsidP="00C85F9C">
      <w:pPr>
        <w:spacing w:before="120"/>
        <w:ind w:left="993" w:firstLine="0"/>
        <w:jc w:val="both"/>
        <w:rPr>
          <w:rFonts w:ascii="Times New Roman" w:hAnsi="Times New Roman"/>
          <w:sz w:val="22"/>
          <w:szCs w:val="22"/>
        </w:rPr>
      </w:pPr>
      <w:r>
        <w:rPr>
          <w:rFonts w:ascii="Times New Roman" w:hAnsi="Times New Roman"/>
          <w:sz w:val="22"/>
          <w:szCs w:val="22"/>
        </w:rPr>
        <w:t>Lokalita 6 – nově zpevněná plocha vyspádována do stávající zeleně cca 47m2</w:t>
      </w:r>
    </w:p>
    <w:p w:rsidR="00C73C10" w:rsidRDefault="00C73C10" w:rsidP="00C85F9C">
      <w:pPr>
        <w:spacing w:before="120"/>
        <w:ind w:left="993" w:firstLine="0"/>
        <w:jc w:val="both"/>
        <w:rPr>
          <w:rFonts w:ascii="Times New Roman" w:hAnsi="Times New Roman"/>
          <w:sz w:val="22"/>
          <w:szCs w:val="22"/>
        </w:rPr>
      </w:pPr>
      <w:r>
        <w:rPr>
          <w:rFonts w:ascii="Times New Roman" w:hAnsi="Times New Roman"/>
          <w:sz w:val="22"/>
          <w:szCs w:val="22"/>
        </w:rPr>
        <w:t>Lokalita 7 – nově zpevněné plochy vyspádovány do stávající zeleně – 23m2 u kontejnerů a cca 65m2 rozšířené domunikace</w:t>
      </w:r>
    </w:p>
    <w:p w:rsidR="00EE7810" w:rsidRPr="006F5577" w:rsidRDefault="00C73C10" w:rsidP="00C73C10">
      <w:pPr>
        <w:spacing w:before="120"/>
        <w:ind w:left="993" w:firstLine="0"/>
        <w:rPr>
          <w:rFonts w:ascii="Times New Roman" w:hAnsi="Times New Roman"/>
          <w:b/>
          <w:sz w:val="22"/>
          <w:szCs w:val="22"/>
        </w:rPr>
      </w:pPr>
      <w:r>
        <w:rPr>
          <w:rFonts w:ascii="Times New Roman" w:hAnsi="Times New Roman"/>
          <w:sz w:val="22"/>
          <w:szCs w:val="22"/>
        </w:rPr>
        <w:t>Lokalita 8 -  vyspádováno do okolní zeleně – cca 45m2</w:t>
      </w:r>
    </w:p>
    <w:sectPr w:rsidR="00EE7810" w:rsidRPr="006F5577" w:rsidSect="009E4426">
      <w:headerReference w:type="default" r:id="rId9"/>
      <w:footerReference w:type="even" r:id="rId10"/>
      <w:footerReference w:type="default" r:id="rId11"/>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FC5" w:rsidRDefault="009B7FC5" w:rsidP="00FF1024">
      <w:r>
        <w:separator/>
      </w:r>
    </w:p>
  </w:endnote>
  <w:endnote w:type="continuationSeparator" w:id="0">
    <w:p w:rsidR="009B7FC5" w:rsidRDefault="009B7FC5" w:rsidP="00FF1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urista">
    <w:altName w:val="Times New Roman"/>
    <w:charset w:val="EE"/>
    <w:family w:val="auto"/>
    <w:pitch w:val="variable"/>
    <w:sig w:usb0="00000001" w:usb1="5000006A" w:usb2="00000000" w:usb3="00000000" w:csb0="00000193" w:csb1="00000000"/>
  </w:font>
  <w:font w:name="Helvetica">
    <w:panose1 w:val="020B0604020202020204"/>
    <w:charset w:val="00"/>
    <w:family w:val="swiss"/>
    <w:notTrueType/>
    <w:pitch w:val="variable"/>
    <w:sig w:usb0="00000003" w:usb1="00000000" w:usb2="00000000" w:usb3="00000000" w:csb0="00000001" w:csb1="00000000"/>
  </w:font>
  <w:font w:name="FutureCE">
    <w:altName w:val="Arial Narrow"/>
    <w:charset w:val="00"/>
    <w:family w:val="swiss"/>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PalmSprings">
    <w:altName w:val="Times New Roman"/>
    <w:charset w:val="00"/>
    <w:family w:val="auto"/>
    <w:pitch w:val="variable"/>
    <w:sig w:usb0="00000001" w:usb1="00000000" w:usb2="00000000" w:usb3="00000000" w:csb0="00000003" w:csb1="00000000"/>
  </w:font>
  <w:font w:name="Franklin Gothic Book">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85" w:rsidRDefault="00903A85" w:rsidP="00FF1024">
    <w:pPr>
      <w:pStyle w:val="Zpat"/>
      <w:rPr>
        <w:rStyle w:val="slostrnky"/>
      </w:rPr>
    </w:pPr>
    <w:r>
      <w:rPr>
        <w:rStyle w:val="slostrnky"/>
      </w:rPr>
      <w:fldChar w:fldCharType="begin"/>
    </w:r>
    <w:r>
      <w:rPr>
        <w:rStyle w:val="slostrnky"/>
      </w:rPr>
      <w:instrText xml:space="preserve">PAGE  </w:instrText>
    </w:r>
    <w:r>
      <w:rPr>
        <w:rStyle w:val="slostrnky"/>
      </w:rPr>
      <w:fldChar w:fldCharType="end"/>
    </w:r>
  </w:p>
  <w:p w:rsidR="00903A85" w:rsidRDefault="00903A85" w:rsidP="00FF102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85" w:rsidRPr="00AB0506" w:rsidRDefault="00903A85" w:rsidP="000E3C5B">
    <w:pPr>
      <w:pStyle w:val="Nadpis1"/>
      <w:autoSpaceDE w:val="0"/>
      <w:autoSpaceDN w:val="0"/>
      <w:adjustRightInd w:val="0"/>
      <w:ind w:left="709" w:firstLine="0"/>
      <w:jc w:val="both"/>
      <w:rPr>
        <w:rFonts w:ascii="Times New Roman" w:hAnsi="Times New Roman"/>
        <w:b w:val="0"/>
        <w:i/>
        <w:sz w:val="22"/>
        <w:szCs w:val="22"/>
      </w:rPr>
    </w:pPr>
    <w:r w:rsidRPr="00AB0506">
      <w:rPr>
        <w:rFonts w:ascii="Times New Roman" w:hAnsi="Times New Roman"/>
        <w:b w:val="0"/>
        <w:i/>
        <w:sz w:val="22"/>
        <w:szCs w:val="22"/>
      </w:rPr>
      <w:t xml:space="preserve">. Souhrnná technická zpráva - POLOPODZEMNÍ KONTEJNERY CHOMUTOV II                            </w:t>
    </w:r>
    <w:r>
      <w:rPr>
        <w:rFonts w:ascii="Times New Roman" w:hAnsi="Times New Roman"/>
        <w:b w:val="0"/>
        <w:i/>
        <w:sz w:val="22"/>
        <w:szCs w:val="22"/>
      </w:rPr>
      <w:t>květen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FC5" w:rsidRDefault="009B7FC5" w:rsidP="00FF1024">
      <w:r>
        <w:separator/>
      </w:r>
    </w:p>
  </w:footnote>
  <w:footnote w:type="continuationSeparator" w:id="0">
    <w:p w:rsidR="009B7FC5" w:rsidRDefault="009B7FC5" w:rsidP="00FF10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3007230"/>
      <w:docPartObj>
        <w:docPartGallery w:val="Page Numbers (Top of Page)"/>
        <w:docPartUnique/>
      </w:docPartObj>
    </w:sdtPr>
    <w:sdtEndPr>
      <w:rPr>
        <w:rFonts w:ascii="Times New Roman" w:hAnsi="Times New Roman"/>
        <w:sz w:val="24"/>
      </w:rPr>
    </w:sdtEndPr>
    <w:sdtContent>
      <w:p w:rsidR="00903A85" w:rsidRPr="004E75E4" w:rsidRDefault="00903A85">
        <w:pPr>
          <w:pStyle w:val="Zhlav"/>
          <w:jc w:val="center"/>
          <w:rPr>
            <w:rFonts w:ascii="Times New Roman" w:hAnsi="Times New Roman"/>
            <w:sz w:val="24"/>
          </w:rPr>
        </w:pPr>
        <w:r w:rsidRPr="004E75E4">
          <w:rPr>
            <w:rFonts w:ascii="Times New Roman" w:hAnsi="Times New Roman"/>
            <w:sz w:val="24"/>
          </w:rPr>
          <w:fldChar w:fldCharType="begin"/>
        </w:r>
        <w:r w:rsidRPr="004E75E4">
          <w:rPr>
            <w:rFonts w:ascii="Times New Roman" w:hAnsi="Times New Roman"/>
            <w:sz w:val="24"/>
          </w:rPr>
          <w:instrText>PAGE   \* MERGEFORMAT</w:instrText>
        </w:r>
        <w:r w:rsidRPr="004E75E4">
          <w:rPr>
            <w:rFonts w:ascii="Times New Roman" w:hAnsi="Times New Roman"/>
            <w:sz w:val="24"/>
          </w:rPr>
          <w:fldChar w:fldCharType="separate"/>
        </w:r>
        <w:r w:rsidR="00B947E7">
          <w:rPr>
            <w:rFonts w:ascii="Times New Roman" w:hAnsi="Times New Roman"/>
            <w:noProof/>
            <w:sz w:val="24"/>
          </w:rPr>
          <w:t>4</w:t>
        </w:r>
        <w:r w:rsidRPr="004E75E4">
          <w:rPr>
            <w:rFonts w:ascii="Times New Roman" w:hAnsi="Times New Roman"/>
            <w:sz w:val="24"/>
          </w:rPr>
          <w:fldChar w:fldCharType="end"/>
        </w:r>
      </w:p>
    </w:sdtContent>
  </w:sdt>
  <w:p w:rsidR="00903A85" w:rsidRPr="006E5C3A" w:rsidRDefault="00903A85" w:rsidP="00FF1024">
    <w:pPr>
      <w:pStyle w:val="Zhlav"/>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lowerLetter"/>
      <w:lvlText w:val="%1) "/>
      <w:lvlJc w:val="left"/>
      <w:pPr>
        <w:tabs>
          <w:tab w:val="num" w:pos="283"/>
        </w:tabs>
        <w:ind w:left="283" w:hanging="283"/>
      </w:pPr>
      <w:rPr>
        <w:rFonts w:ascii="StarSymbol" w:hAnsi="StarSymbol" w:cs="StarSymbol"/>
        <w:sz w:val="18"/>
        <w:szCs w:val="1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singleLevel"/>
    <w:tmpl w:val="00000004"/>
    <w:name w:val="WW8Num4"/>
    <w:lvl w:ilvl="0">
      <w:start w:val="1"/>
      <w:numFmt w:val="lowerLetter"/>
      <w:lvlText w:val="%1) "/>
      <w:lvlJc w:val="left"/>
      <w:pPr>
        <w:tabs>
          <w:tab w:val="num" w:pos="283"/>
        </w:tabs>
        <w:ind w:left="283" w:hanging="283"/>
      </w:pPr>
      <w:rPr>
        <w:rFonts w:ascii="Times New Roman" w:hAnsi="Times New Roman"/>
        <w:b/>
        <w:i w:val="0"/>
        <w:sz w:val="24"/>
        <w:u w:val="none"/>
      </w:rPr>
    </w:lvl>
  </w:abstractNum>
  <w:abstractNum w:abstractNumId="4" w15:restartNumberingAfterBreak="0">
    <w:nsid w:val="03B450AC"/>
    <w:multiLevelType w:val="hybridMultilevel"/>
    <w:tmpl w:val="DBF24CB0"/>
    <w:lvl w:ilvl="0" w:tplc="04050005">
      <w:start w:val="1"/>
      <w:numFmt w:val="bullet"/>
      <w:lvlText w:val=""/>
      <w:lvlJc w:val="left"/>
      <w:pPr>
        <w:ind w:left="361" w:hanging="360"/>
      </w:pPr>
      <w:rPr>
        <w:rFonts w:ascii="Wingdings" w:hAnsi="Wingdings" w:hint="default"/>
      </w:rPr>
    </w:lvl>
    <w:lvl w:ilvl="1" w:tplc="04050003" w:tentative="1">
      <w:start w:val="1"/>
      <w:numFmt w:val="bullet"/>
      <w:lvlText w:val="o"/>
      <w:lvlJc w:val="left"/>
      <w:pPr>
        <w:ind w:left="1081" w:hanging="360"/>
      </w:pPr>
      <w:rPr>
        <w:rFonts w:ascii="Courier New" w:hAnsi="Courier New" w:cs="Courier New" w:hint="default"/>
      </w:rPr>
    </w:lvl>
    <w:lvl w:ilvl="2" w:tplc="04050005" w:tentative="1">
      <w:start w:val="1"/>
      <w:numFmt w:val="bullet"/>
      <w:lvlText w:val=""/>
      <w:lvlJc w:val="left"/>
      <w:pPr>
        <w:ind w:left="1801" w:hanging="360"/>
      </w:pPr>
      <w:rPr>
        <w:rFonts w:ascii="Wingdings" w:hAnsi="Wingdings" w:hint="default"/>
      </w:rPr>
    </w:lvl>
    <w:lvl w:ilvl="3" w:tplc="04050001" w:tentative="1">
      <w:start w:val="1"/>
      <w:numFmt w:val="bullet"/>
      <w:lvlText w:val=""/>
      <w:lvlJc w:val="left"/>
      <w:pPr>
        <w:ind w:left="2521" w:hanging="360"/>
      </w:pPr>
      <w:rPr>
        <w:rFonts w:ascii="Symbol" w:hAnsi="Symbol" w:hint="default"/>
      </w:rPr>
    </w:lvl>
    <w:lvl w:ilvl="4" w:tplc="04050003" w:tentative="1">
      <w:start w:val="1"/>
      <w:numFmt w:val="bullet"/>
      <w:lvlText w:val="o"/>
      <w:lvlJc w:val="left"/>
      <w:pPr>
        <w:ind w:left="3241" w:hanging="360"/>
      </w:pPr>
      <w:rPr>
        <w:rFonts w:ascii="Courier New" w:hAnsi="Courier New" w:cs="Courier New" w:hint="default"/>
      </w:rPr>
    </w:lvl>
    <w:lvl w:ilvl="5" w:tplc="04050005" w:tentative="1">
      <w:start w:val="1"/>
      <w:numFmt w:val="bullet"/>
      <w:lvlText w:val=""/>
      <w:lvlJc w:val="left"/>
      <w:pPr>
        <w:ind w:left="3961" w:hanging="360"/>
      </w:pPr>
      <w:rPr>
        <w:rFonts w:ascii="Wingdings" w:hAnsi="Wingdings" w:hint="default"/>
      </w:rPr>
    </w:lvl>
    <w:lvl w:ilvl="6" w:tplc="04050001" w:tentative="1">
      <w:start w:val="1"/>
      <w:numFmt w:val="bullet"/>
      <w:lvlText w:val=""/>
      <w:lvlJc w:val="left"/>
      <w:pPr>
        <w:ind w:left="4681" w:hanging="360"/>
      </w:pPr>
      <w:rPr>
        <w:rFonts w:ascii="Symbol" w:hAnsi="Symbol" w:hint="default"/>
      </w:rPr>
    </w:lvl>
    <w:lvl w:ilvl="7" w:tplc="04050003" w:tentative="1">
      <w:start w:val="1"/>
      <w:numFmt w:val="bullet"/>
      <w:lvlText w:val="o"/>
      <w:lvlJc w:val="left"/>
      <w:pPr>
        <w:ind w:left="5401" w:hanging="360"/>
      </w:pPr>
      <w:rPr>
        <w:rFonts w:ascii="Courier New" w:hAnsi="Courier New" w:cs="Courier New" w:hint="default"/>
      </w:rPr>
    </w:lvl>
    <w:lvl w:ilvl="8" w:tplc="04050005" w:tentative="1">
      <w:start w:val="1"/>
      <w:numFmt w:val="bullet"/>
      <w:lvlText w:val=""/>
      <w:lvlJc w:val="left"/>
      <w:pPr>
        <w:ind w:left="6121" w:hanging="360"/>
      </w:pPr>
      <w:rPr>
        <w:rFonts w:ascii="Wingdings" w:hAnsi="Wingdings" w:hint="default"/>
      </w:rPr>
    </w:lvl>
  </w:abstractNum>
  <w:abstractNum w:abstractNumId="5" w15:restartNumberingAfterBreak="0">
    <w:nsid w:val="052E5A36"/>
    <w:multiLevelType w:val="hybridMultilevel"/>
    <w:tmpl w:val="248442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CA37BB"/>
    <w:multiLevelType w:val="hybridMultilevel"/>
    <w:tmpl w:val="99F60D3A"/>
    <w:lvl w:ilvl="0" w:tplc="7C4025D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133164B1"/>
    <w:multiLevelType w:val="hybridMultilevel"/>
    <w:tmpl w:val="9C086B84"/>
    <w:lvl w:ilvl="0" w:tplc="4300ECDE">
      <w:start w:val="1"/>
      <w:numFmt w:val="lowerLetter"/>
      <w:lvlText w:val="%1)"/>
      <w:lvlJc w:val="left"/>
      <w:pPr>
        <w:tabs>
          <w:tab w:val="num" w:pos="1429"/>
        </w:tabs>
        <w:ind w:left="1429" w:hanging="360"/>
      </w:pPr>
      <w:rPr>
        <w:rFonts w:ascii="Calibri" w:eastAsia="Times New Roman" w:hAnsi="Calibri" w:cs="Arial"/>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8" w15:restartNumberingAfterBreak="0">
    <w:nsid w:val="13817ECF"/>
    <w:multiLevelType w:val="hybridMultilevel"/>
    <w:tmpl w:val="562E7BEE"/>
    <w:lvl w:ilvl="0" w:tplc="04050005">
      <w:start w:val="1"/>
      <w:numFmt w:val="bullet"/>
      <w:lvlText w:val=""/>
      <w:lvlJc w:val="left"/>
      <w:pPr>
        <w:ind w:left="720" w:hanging="360"/>
      </w:pPr>
      <w:rPr>
        <w:rFonts w:ascii="Wingdings" w:hAnsi="Wingdings" w:hint="default"/>
      </w:rPr>
    </w:lvl>
    <w:lvl w:ilvl="1" w:tplc="04050005">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A517CA"/>
    <w:multiLevelType w:val="hybridMultilevel"/>
    <w:tmpl w:val="AC2821FC"/>
    <w:lvl w:ilvl="0" w:tplc="E2CE96A8">
      <w:start w:val="1"/>
      <w:numFmt w:val="bullet"/>
      <w:pStyle w:val="StylArialTun"/>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AA057F"/>
    <w:multiLevelType w:val="multilevel"/>
    <w:tmpl w:val="10C49EB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AB061E5"/>
    <w:multiLevelType w:val="hybridMultilevel"/>
    <w:tmpl w:val="BC50F1D6"/>
    <w:lvl w:ilvl="0" w:tplc="5FF8224A">
      <w:start w:val="1"/>
      <w:numFmt w:val="lowerLetter"/>
      <w:lvlText w:val="%1)"/>
      <w:lvlJc w:val="left"/>
      <w:pPr>
        <w:ind w:left="578" w:firstLine="13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D165FFD"/>
    <w:multiLevelType w:val="hybridMultilevel"/>
    <w:tmpl w:val="4106E73C"/>
    <w:lvl w:ilvl="0" w:tplc="4F303C1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31E8401D"/>
    <w:multiLevelType w:val="hybridMultilevel"/>
    <w:tmpl w:val="0596924E"/>
    <w:lvl w:ilvl="0" w:tplc="04050005">
      <w:start w:val="1"/>
      <w:numFmt w:val="bullet"/>
      <w:lvlText w:val=""/>
      <w:lvlJc w:val="left"/>
      <w:pPr>
        <w:ind w:left="720" w:hanging="360"/>
      </w:pPr>
      <w:rPr>
        <w:rFonts w:ascii="Wingdings" w:hAnsi="Wingdings" w:hint="default"/>
      </w:rPr>
    </w:lvl>
    <w:lvl w:ilvl="1" w:tplc="0BFAF256">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CEF5C2D"/>
    <w:multiLevelType w:val="hybridMultilevel"/>
    <w:tmpl w:val="2206A202"/>
    <w:lvl w:ilvl="0" w:tplc="FF7E3240">
      <w:start w:val="2"/>
      <w:numFmt w:val="upperLetter"/>
      <w:lvlText w:val="%1."/>
      <w:lvlJc w:val="left"/>
      <w:pPr>
        <w:ind w:left="1980" w:hanging="42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15" w15:restartNumberingAfterBreak="0">
    <w:nsid w:val="3F195979"/>
    <w:multiLevelType w:val="hybridMultilevel"/>
    <w:tmpl w:val="6A7A2D46"/>
    <w:lvl w:ilvl="0" w:tplc="6BB6C26E">
      <w:start w:val="1"/>
      <w:numFmt w:val="lowerLetter"/>
      <w:lvlText w:val="%1)"/>
      <w:lvlJc w:val="left"/>
      <w:pPr>
        <w:ind w:left="928"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419A6A37"/>
    <w:multiLevelType w:val="hybridMultilevel"/>
    <w:tmpl w:val="CEBEF15A"/>
    <w:lvl w:ilvl="0" w:tplc="0238894C">
      <w:start w:val="1"/>
      <w:numFmt w:val="lowerLetter"/>
      <w:lvlText w:val="%1)"/>
      <w:lvlJc w:val="left"/>
      <w:pPr>
        <w:ind w:left="709" w:firstLine="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46E92EF7"/>
    <w:multiLevelType w:val="hybridMultilevel"/>
    <w:tmpl w:val="A9603224"/>
    <w:lvl w:ilvl="0" w:tplc="36420C0C">
      <w:start w:val="2"/>
      <w:numFmt w:val="upp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4C5649A7"/>
    <w:multiLevelType w:val="hybridMultilevel"/>
    <w:tmpl w:val="A266AB50"/>
    <w:lvl w:ilvl="0" w:tplc="31DAF1A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15:restartNumberingAfterBreak="0">
    <w:nsid w:val="4CC44767"/>
    <w:multiLevelType w:val="hybridMultilevel"/>
    <w:tmpl w:val="9A38C376"/>
    <w:lvl w:ilvl="0" w:tplc="1F2672A4">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4E2C26FE"/>
    <w:multiLevelType w:val="hybridMultilevel"/>
    <w:tmpl w:val="978A0F6E"/>
    <w:lvl w:ilvl="0" w:tplc="6ED0A33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15:restartNumberingAfterBreak="0">
    <w:nsid w:val="4E986158"/>
    <w:multiLevelType w:val="multilevel"/>
    <w:tmpl w:val="02C82F0A"/>
    <w:lvl w:ilvl="0">
      <w:start w:val="2"/>
      <w:numFmt w:val="upperLetter"/>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upperLetter"/>
      <w:lvlText w:val="%1.%2.%3"/>
      <w:lvlJc w:val="left"/>
      <w:pPr>
        <w:tabs>
          <w:tab w:val="num" w:pos="1440"/>
        </w:tabs>
        <w:ind w:left="1440" w:hanging="720"/>
      </w:pPr>
      <w:rPr>
        <w:rFonts w:hint="default"/>
        <w:b/>
      </w:rPr>
    </w:lvl>
    <w:lvl w:ilvl="3">
      <w:start w:val="1"/>
      <w:numFmt w:val="decimal"/>
      <w:lvlText w:val="%1.%2.%3.%4"/>
      <w:lvlJc w:val="left"/>
      <w:pPr>
        <w:tabs>
          <w:tab w:val="num" w:pos="864"/>
        </w:tabs>
        <w:ind w:left="864" w:hanging="864"/>
      </w:pPr>
      <w:rPr>
        <w:rFonts w:hint="default"/>
        <w:b/>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30126F5"/>
    <w:multiLevelType w:val="hybridMultilevel"/>
    <w:tmpl w:val="22E650AC"/>
    <w:lvl w:ilvl="0" w:tplc="A8B81CBE">
      <w:start w:val="3"/>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15:restartNumberingAfterBreak="0">
    <w:nsid w:val="5C4B6832"/>
    <w:multiLevelType w:val="hybridMultilevel"/>
    <w:tmpl w:val="3026A1CA"/>
    <w:lvl w:ilvl="0" w:tplc="A8B81CB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5FEA578B"/>
    <w:multiLevelType w:val="hybridMultilevel"/>
    <w:tmpl w:val="1108DF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2ED624F"/>
    <w:multiLevelType w:val="multilevel"/>
    <w:tmpl w:val="0405001F"/>
    <w:styleLink w:val="Aktulnseznam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AAF1A1F"/>
    <w:multiLevelType w:val="multilevel"/>
    <w:tmpl w:val="EBD27C1E"/>
    <w:lvl w:ilvl="0">
      <w:start w:val="1"/>
      <w:numFmt w:val="decimal"/>
      <w:isLgl/>
      <w:lvlText w:val="(%1)"/>
      <w:lvlJc w:val="left"/>
      <w:pPr>
        <w:tabs>
          <w:tab w:val="num" w:pos="785"/>
        </w:tabs>
        <w:ind w:left="0" w:firstLine="425"/>
      </w:pPr>
    </w:lvl>
    <w:lvl w:ilvl="1">
      <w:start w:val="1"/>
      <w:numFmt w:val="lowerLetter"/>
      <w:lvlText w:val="%2)"/>
      <w:lvlJc w:val="left"/>
      <w:pPr>
        <w:tabs>
          <w:tab w:val="num" w:pos="1145"/>
        </w:tabs>
        <w:ind w:left="1145" w:hanging="425"/>
      </w:pPr>
      <w:rPr>
        <w:rFonts w:ascii="Calibri" w:eastAsia="Times New Roman" w:hAnsi="Calibri" w:cs="Times New Roman" w:hint="default"/>
      </w:rPr>
    </w:lvl>
    <w:lvl w:ilvl="2">
      <w:start w:val="1"/>
      <w:numFmt w:val="decimal"/>
      <w:isLgl/>
      <w:lvlText w:val="%3."/>
      <w:lvlJc w:val="left"/>
      <w:pPr>
        <w:tabs>
          <w:tab w:val="num" w:pos="851"/>
        </w:tabs>
        <w:ind w:left="851" w:hanging="426"/>
      </w:pPr>
    </w:lvl>
    <w:lvl w:ilvl="3">
      <w:start w:val="1"/>
      <w:numFmt w:val="decimal"/>
      <w:lvlText w:val="(%4)"/>
      <w:lvlJc w:val="left"/>
      <w:pPr>
        <w:tabs>
          <w:tab w:val="num" w:pos="1620"/>
        </w:tabs>
        <w:ind w:left="162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7" w15:restartNumberingAfterBreak="0">
    <w:nsid w:val="6C3F7F6A"/>
    <w:multiLevelType w:val="hybridMultilevel"/>
    <w:tmpl w:val="1494F688"/>
    <w:lvl w:ilvl="0" w:tplc="04050017">
      <w:start w:val="1"/>
      <w:numFmt w:val="lowerLetter"/>
      <w:lvlText w:val="%1)"/>
      <w:lvlJc w:val="left"/>
      <w:pPr>
        <w:tabs>
          <w:tab w:val="num" w:pos="900"/>
        </w:tabs>
        <w:ind w:left="900" w:hanging="360"/>
      </w:pPr>
      <w:rPr>
        <w:rFonts w:hint="default"/>
      </w:rPr>
    </w:lvl>
    <w:lvl w:ilvl="1" w:tplc="737AA3F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F3A4208"/>
    <w:multiLevelType w:val="hybridMultilevel"/>
    <w:tmpl w:val="90E2A2A8"/>
    <w:lvl w:ilvl="0" w:tplc="7A86F954">
      <w:start w:val="1"/>
      <w:numFmt w:val="bullet"/>
      <w:lvlText w:val="-"/>
      <w:lvlJc w:val="left"/>
      <w:pPr>
        <w:ind w:left="1331" w:hanging="360"/>
      </w:pPr>
      <w:rPr>
        <w:rFonts w:ascii="Times New Roman" w:eastAsia="Times New Roman" w:hAnsi="Times New Roman" w:cs="Times New Roman" w:hint="default"/>
      </w:rPr>
    </w:lvl>
    <w:lvl w:ilvl="1" w:tplc="04050003" w:tentative="1">
      <w:start w:val="1"/>
      <w:numFmt w:val="bullet"/>
      <w:lvlText w:val="o"/>
      <w:lvlJc w:val="left"/>
      <w:pPr>
        <w:ind w:left="2051" w:hanging="360"/>
      </w:pPr>
      <w:rPr>
        <w:rFonts w:ascii="Courier New" w:hAnsi="Courier New" w:cs="Courier New" w:hint="default"/>
      </w:rPr>
    </w:lvl>
    <w:lvl w:ilvl="2" w:tplc="04050005" w:tentative="1">
      <w:start w:val="1"/>
      <w:numFmt w:val="bullet"/>
      <w:lvlText w:val=""/>
      <w:lvlJc w:val="left"/>
      <w:pPr>
        <w:ind w:left="2771" w:hanging="360"/>
      </w:pPr>
      <w:rPr>
        <w:rFonts w:ascii="Wingdings" w:hAnsi="Wingdings" w:hint="default"/>
      </w:rPr>
    </w:lvl>
    <w:lvl w:ilvl="3" w:tplc="04050001" w:tentative="1">
      <w:start w:val="1"/>
      <w:numFmt w:val="bullet"/>
      <w:lvlText w:val=""/>
      <w:lvlJc w:val="left"/>
      <w:pPr>
        <w:ind w:left="3491" w:hanging="360"/>
      </w:pPr>
      <w:rPr>
        <w:rFonts w:ascii="Symbol" w:hAnsi="Symbol" w:hint="default"/>
      </w:rPr>
    </w:lvl>
    <w:lvl w:ilvl="4" w:tplc="04050003" w:tentative="1">
      <w:start w:val="1"/>
      <w:numFmt w:val="bullet"/>
      <w:lvlText w:val="o"/>
      <w:lvlJc w:val="left"/>
      <w:pPr>
        <w:ind w:left="4211" w:hanging="360"/>
      </w:pPr>
      <w:rPr>
        <w:rFonts w:ascii="Courier New" w:hAnsi="Courier New" w:cs="Courier New" w:hint="default"/>
      </w:rPr>
    </w:lvl>
    <w:lvl w:ilvl="5" w:tplc="04050005" w:tentative="1">
      <w:start w:val="1"/>
      <w:numFmt w:val="bullet"/>
      <w:lvlText w:val=""/>
      <w:lvlJc w:val="left"/>
      <w:pPr>
        <w:ind w:left="4931" w:hanging="360"/>
      </w:pPr>
      <w:rPr>
        <w:rFonts w:ascii="Wingdings" w:hAnsi="Wingdings" w:hint="default"/>
      </w:rPr>
    </w:lvl>
    <w:lvl w:ilvl="6" w:tplc="04050001" w:tentative="1">
      <w:start w:val="1"/>
      <w:numFmt w:val="bullet"/>
      <w:lvlText w:val=""/>
      <w:lvlJc w:val="left"/>
      <w:pPr>
        <w:ind w:left="5651" w:hanging="360"/>
      </w:pPr>
      <w:rPr>
        <w:rFonts w:ascii="Symbol" w:hAnsi="Symbol" w:hint="default"/>
      </w:rPr>
    </w:lvl>
    <w:lvl w:ilvl="7" w:tplc="04050003" w:tentative="1">
      <w:start w:val="1"/>
      <w:numFmt w:val="bullet"/>
      <w:lvlText w:val="o"/>
      <w:lvlJc w:val="left"/>
      <w:pPr>
        <w:ind w:left="6371" w:hanging="360"/>
      </w:pPr>
      <w:rPr>
        <w:rFonts w:ascii="Courier New" w:hAnsi="Courier New" w:cs="Courier New" w:hint="default"/>
      </w:rPr>
    </w:lvl>
    <w:lvl w:ilvl="8" w:tplc="04050005" w:tentative="1">
      <w:start w:val="1"/>
      <w:numFmt w:val="bullet"/>
      <w:lvlText w:val=""/>
      <w:lvlJc w:val="left"/>
      <w:pPr>
        <w:ind w:left="7091" w:hanging="360"/>
      </w:pPr>
      <w:rPr>
        <w:rFonts w:ascii="Wingdings" w:hAnsi="Wingdings" w:hint="default"/>
      </w:rPr>
    </w:lvl>
  </w:abstractNum>
  <w:abstractNum w:abstractNumId="29" w15:restartNumberingAfterBreak="0">
    <w:nsid w:val="73CF0E1A"/>
    <w:multiLevelType w:val="hybridMultilevel"/>
    <w:tmpl w:val="B5422708"/>
    <w:lvl w:ilvl="0" w:tplc="EF74ECB0">
      <w:start w:val="1"/>
      <w:numFmt w:val="upperLetter"/>
      <w:lvlText w:val="%1."/>
      <w:lvlJc w:val="left"/>
      <w:pPr>
        <w:ind w:left="2280" w:hanging="72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30" w15:restartNumberingAfterBreak="0">
    <w:nsid w:val="77BC4244"/>
    <w:multiLevelType w:val="hybridMultilevel"/>
    <w:tmpl w:val="990CFA9E"/>
    <w:lvl w:ilvl="0" w:tplc="04050005">
      <w:start w:val="1"/>
      <w:numFmt w:val="bullet"/>
      <w:lvlText w:val=""/>
      <w:lvlJc w:val="left"/>
      <w:pPr>
        <w:ind w:left="928"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8408B9"/>
    <w:multiLevelType w:val="hybridMultilevel"/>
    <w:tmpl w:val="4ADC3750"/>
    <w:lvl w:ilvl="0" w:tplc="3C8AE262">
      <w:start w:val="1"/>
      <w:numFmt w:val="lowerLetter"/>
      <w:lvlText w:val="%1)"/>
      <w:lvlJc w:val="left"/>
      <w:pPr>
        <w:ind w:left="1069" w:hanging="36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2" w15:restartNumberingAfterBreak="0">
    <w:nsid w:val="7C161C1B"/>
    <w:multiLevelType w:val="multilevel"/>
    <w:tmpl w:val="0405001F"/>
    <w:numStyleLink w:val="Aktulnseznam1"/>
  </w:abstractNum>
  <w:num w:numId="1">
    <w:abstractNumId w:val="21"/>
  </w:num>
  <w:num w:numId="2">
    <w:abstractNumId w:val="4"/>
  </w:num>
  <w:num w:numId="3">
    <w:abstractNumId w:val="8"/>
  </w:num>
  <w:num w:numId="4">
    <w:abstractNumId w:val="13"/>
  </w:num>
  <w:num w:numId="5">
    <w:abstractNumId w:val="30"/>
  </w:num>
  <w:num w:numId="6">
    <w:abstractNumId w:val="24"/>
  </w:num>
  <w:num w:numId="7">
    <w:abstractNumId w:val="15"/>
  </w:num>
  <w:num w:numId="8">
    <w:abstractNumId w:val="11"/>
  </w:num>
  <w:num w:numId="9">
    <w:abstractNumId w:val="12"/>
  </w:num>
  <w:num w:numId="10">
    <w:abstractNumId w:val="18"/>
  </w:num>
  <w:num w:numId="11">
    <w:abstractNumId w:val="20"/>
  </w:num>
  <w:num w:numId="12">
    <w:abstractNumId w:val="6"/>
  </w:num>
  <w:num w:numId="13">
    <w:abstractNumId w:val="16"/>
  </w:num>
  <w:num w:numId="14">
    <w:abstractNumId w:val="19"/>
  </w:num>
  <w:num w:numId="15">
    <w:abstractNumId w:val="23"/>
  </w:num>
  <w:num w:numId="16">
    <w:abstractNumId w:val="9"/>
  </w:num>
  <w:num w:numId="17">
    <w:abstractNumId w:val="5"/>
  </w:num>
  <w:num w:numId="18">
    <w:abstractNumId w:val="7"/>
  </w:num>
  <w:num w:numId="19">
    <w:abstractNumId w:val="21"/>
  </w:num>
  <w:num w:numId="20">
    <w:abstractNumId w:val="26"/>
  </w:num>
  <w:num w:numId="21">
    <w:abstractNumId w:val="31"/>
  </w:num>
  <w:num w:numId="22">
    <w:abstractNumId w:val="22"/>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21"/>
  </w:num>
  <w:num w:numId="30">
    <w:abstractNumId w:val="21"/>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900"/>
          </w:tabs>
          <w:ind w:left="68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4680"/>
          </w:tabs>
          <w:ind w:left="4320" w:hanging="1440"/>
        </w:pPr>
      </w:lvl>
    </w:lvlOverride>
  </w:num>
  <w:num w:numId="33">
    <w:abstractNumId w:val="25"/>
  </w:num>
  <w:num w:numId="34">
    <w:abstractNumId w:val="27"/>
  </w:num>
  <w:num w:numId="35">
    <w:abstractNumId w:val="21"/>
  </w:num>
  <w:num w:numId="36">
    <w:abstractNumId w:val="10"/>
  </w:num>
  <w:num w:numId="37">
    <w:abstractNumId w:val="17"/>
  </w:num>
  <w:num w:numId="38">
    <w:abstractNumId w:val="29"/>
  </w:num>
  <w:num w:numId="39">
    <w:abstractNumId w:val="14"/>
  </w:num>
  <w:num w:numId="40">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0FE"/>
    <w:rsid w:val="000000BC"/>
    <w:rsid w:val="00000494"/>
    <w:rsid w:val="00000F35"/>
    <w:rsid w:val="000014AD"/>
    <w:rsid w:val="0000475B"/>
    <w:rsid w:val="00004E9D"/>
    <w:rsid w:val="00005E3F"/>
    <w:rsid w:val="00006759"/>
    <w:rsid w:val="00006A75"/>
    <w:rsid w:val="00007C3D"/>
    <w:rsid w:val="00007FFC"/>
    <w:rsid w:val="00011DF8"/>
    <w:rsid w:val="00014471"/>
    <w:rsid w:val="0001560E"/>
    <w:rsid w:val="00015ED1"/>
    <w:rsid w:val="00017E5A"/>
    <w:rsid w:val="00020056"/>
    <w:rsid w:val="000201B8"/>
    <w:rsid w:val="00020412"/>
    <w:rsid w:val="0002060E"/>
    <w:rsid w:val="0002090D"/>
    <w:rsid w:val="000234EA"/>
    <w:rsid w:val="00025A12"/>
    <w:rsid w:val="00025F28"/>
    <w:rsid w:val="00032CF9"/>
    <w:rsid w:val="00033271"/>
    <w:rsid w:val="0003334F"/>
    <w:rsid w:val="000342C8"/>
    <w:rsid w:val="00034CC1"/>
    <w:rsid w:val="00035071"/>
    <w:rsid w:val="00036ACE"/>
    <w:rsid w:val="000416E1"/>
    <w:rsid w:val="00042815"/>
    <w:rsid w:val="00042858"/>
    <w:rsid w:val="000459E2"/>
    <w:rsid w:val="00045BE9"/>
    <w:rsid w:val="00046E40"/>
    <w:rsid w:val="00050A0A"/>
    <w:rsid w:val="00051B97"/>
    <w:rsid w:val="00051C5E"/>
    <w:rsid w:val="000526CA"/>
    <w:rsid w:val="00054256"/>
    <w:rsid w:val="0005502B"/>
    <w:rsid w:val="00055C2F"/>
    <w:rsid w:val="00056551"/>
    <w:rsid w:val="000574C6"/>
    <w:rsid w:val="000607E4"/>
    <w:rsid w:val="00062FB9"/>
    <w:rsid w:val="000639A1"/>
    <w:rsid w:val="00064C57"/>
    <w:rsid w:val="00066189"/>
    <w:rsid w:val="000670AC"/>
    <w:rsid w:val="00067FC6"/>
    <w:rsid w:val="000709D3"/>
    <w:rsid w:val="00070E7B"/>
    <w:rsid w:val="00071227"/>
    <w:rsid w:val="0007181D"/>
    <w:rsid w:val="00072544"/>
    <w:rsid w:val="00072B0F"/>
    <w:rsid w:val="00076AFA"/>
    <w:rsid w:val="00077067"/>
    <w:rsid w:val="000778D3"/>
    <w:rsid w:val="00077E6F"/>
    <w:rsid w:val="00080C75"/>
    <w:rsid w:val="00081A05"/>
    <w:rsid w:val="00082E16"/>
    <w:rsid w:val="00084F09"/>
    <w:rsid w:val="00085CC5"/>
    <w:rsid w:val="00086FA3"/>
    <w:rsid w:val="00092C8E"/>
    <w:rsid w:val="00094296"/>
    <w:rsid w:val="00094807"/>
    <w:rsid w:val="00095FF4"/>
    <w:rsid w:val="00096BF9"/>
    <w:rsid w:val="00097008"/>
    <w:rsid w:val="000972BD"/>
    <w:rsid w:val="00097E3A"/>
    <w:rsid w:val="000A04D3"/>
    <w:rsid w:val="000A1918"/>
    <w:rsid w:val="000A3262"/>
    <w:rsid w:val="000B1136"/>
    <w:rsid w:val="000B209B"/>
    <w:rsid w:val="000B218C"/>
    <w:rsid w:val="000B2342"/>
    <w:rsid w:val="000B418F"/>
    <w:rsid w:val="000B4CF2"/>
    <w:rsid w:val="000B589E"/>
    <w:rsid w:val="000C0247"/>
    <w:rsid w:val="000C1E2B"/>
    <w:rsid w:val="000C282A"/>
    <w:rsid w:val="000C31E9"/>
    <w:rsid w:val="000C3C30"/>
    <w:rsid w:val="000C4083"/>
    <w:rsid w:val="000C4792"/>
    <w:rsid w:val="000C6482"/>
    <w:rsid w:val="000C6CC7"/>
    <w:rsid w:val="000D2BC3"/>
    <w:rsid w:val="000D623F"/>
    <w:rsid w:val="000D631B"/>
    <w:rsid w:val="000D6980"/>
    <w:rsid w:val="000D6FC2"/>
    <w:rsid w:val="000E073A"/>
    <w:rsid w:val="000E0DBF"/>
    <w:rsid w:val="000E14C1"/>
    <w:rsid w:val="000E268A"/>
    <w:rsid w:val="000E3C5B"/>
    <w:rsid w:val="000E69CE"/>
    <w:rsid w:val="000E6F96"/>
    <w:rsid w:val="000E795A"/>
    <w:rsid w:val="000F1B65"/>
    <w:rsid w:val="000F20B7"/>
    <w:rsid w:val="000F29ED"/>
    <w:rsid w:val="000F3E75"/>
    <w:rsid w:val="000F4069"/>
    <w:rsid w:val="000F656E"/>
    <w:rsid w:val="000F6F2F"/>
    <w:rsid w:val="000F7974"/>
    <w:rsid w:val="000F7D5B"/>
    <w:rsid w:val="00100890"/>
    <w:rsid w:val="0010202F"/>
    <w:rsid w:val="001034D7"/>
    <w:rsid w:val="00105231"/>
    <w:rsid w:val="00105848"/>
    <w:rsid w:val="00105A86"/>
    <w:rsid w:val="00106248"/>
    <w:rsid w:val="00106399"/>
    <w:rsid w:val="00107034"/>
    <w:rsid w:val="0010714B"/>
    <w:rsid w:val="0010724F"/>
    <w:rsid w:val="00111F6B"/>
    <w:rsid w:val="00112475"/>
    <w:rsid w:val="001136CB"/>
    <w:rsid w:val="00113A4A"/>
    <w:rsid w:val="00113F3C"/>
    <w:rsid w:val="0011460E"/>
    <w:rsid w:val="00115618"/>
    <w:rsid w:val="0011592E"/>
    <w:rsid w:val="00115BFE"/>
    <w:rsid w:val="001173DB"/>
    <w:rsid w:val="00117AB5"/>
    <w:rsid w:val="00117F2E"/>
    <w:rsid w:val="001238F6"/>
    <w:rsid w:val="00123BAB"/>
    <w:rsid w:val="00124761"/>
    <w:rsid w:val="00127D1F"/>
    <w:rsid w:val="00130EA6"/>
    <w:rsid w:val="0013192E"/>
    <w:rsid w:val="001332A0"/>
    <w:rsid w:val="00135487"/>
    <w:rsid w:val="00137E24"/>
    <w:rsid w:val="00137EFC"/>
    <w:rsid w:val="001409AB"/>
    <w:rsid w:val="00140BD0"/>
    <w:rsid w:val="001413EF"/>
    <w:rsid w:val="00141C8A"/>
    <w:rsid w:val="001420F2"/>
    <w:rsid w:val="00142836"/>
    <w:rsid w:val="001433B0"/>
    <w:rsid w:val="00143F21"/>
    <w:rsid w:val="00144CAD"/>
    <w:rsid w:val="001453D4"/>
    <w:rsid w:val="00146F0D"/>
    <w:rsid w:val="0014700F"/>
    <w:rsid w:val="00147611"/>
    <w:rsid w:val="00147719"/>
    <w:rsid w:val="001513F1"/>
    <w:rsid w:val="001515F4"/>
    <w:rsid w:val="001516D0"/>
    <w:rsid w:val="00152ABB"/>
    <w:rsid w:val="00155E27"/>
    <w:rsid w:val="00156192"/>
    <w:rsid w:val="00156AA2"/>
    <w:rsid w:val="0016446C"/>
    <w:rsid w:val="00165F6A"/>
    <w:rsid w:val="00167986"/>
    <w:rsid w:val="00173CF7"/>
    <w:rsid w:val="001745B2"/>
    <w:rsid w:val="00180765"/>
    <w:rsid w:val="00183D5F"/>
    <w:rsid w:val="0018654D"/>
    <w:rsid w:val="00186750"/>
    <w:rsid w:val="00187DD4"/>
    <w:rsid w:val="00187EEE"/>
    <w:rsid w:val="00190AA9"/>
    <w:rsid w:val="00191A17"/>
    <w:rsid w:val="00191FFF"/>
    <w:rsid w:val="00193B08"/>
    <w:rsid w:val="00194AF3"/>
    <w:rsid w:val="00195DD8"/>
    <w:rsid w:val="00195F07"/>
    <w:rsid w:val="001966B8"/>
    <w:rsid w:val="00197189"/>
    <w:rsid w:val="00197192"/>
    <w:rsid w:val="001A09E8"/>
    <w:rsid w:val="001A13FC"/>
    <w:rsid w:val="001A3EB5"/>
    <w:rsid w:val="001A6EA5"/>
    <w:rsid w:val="001A7861"/>
    <w:rsid w:val="001A7EF8"/>
    <w:rsid w:val="001B113F"/>
    <w:rsid w:val="001B1263"/>
    <w:rsid w:val="001B1830"/>
    <w:rsid w:val="001B1B99"/>
    <w:rsid w:val="001B5036"/>
    <w:rsid w:val="001B78AD"/>
    <w:rsid w:val="001C031A"/>
    <w:rsid w:val="001C1770"/>
    <w:rsid w:val="001C4EE2"/>
    <w:rsid w:val="001C5FBF"/>
    <w:rsid w:val="001C7C8E"/>
    <w:rsid w:val="001D0FC6"/>
    <w:rsid w:val="001D3BA3"/>
    <w:rsid w:val="001D5C6C"/>
    <w:rsid w:val="001D7A1F"/>
    <w:rsid w:val="001D7CBC"/>
    <w:rsid w:val="001E0EE6"/>
    <w:rsid w:val="001E258D"/>
    <w:rsid w:val="001E4372"/>
    <w:rsid w:val="001E6942"/>
    <w:rsid w:val="001F03A3"/>
    <w:rsid w:val="001F05DC"/>
    <w:rsid w:val="001F088D"/>
    <w:rsid w:val="001F181C"/>
    <w:rsid w:val="001F24C0"/>
    <w:rsid w:val="001F2DB0"/>
    <w:rsid w:val="001F3CC8"/>
    <w:rsid w:val="001F7E68"/>
    <w:rsid w:val="00204AF4"/>
    <w:rsid w:val="00204E67"/>
    <w:rsid w:val="0020578E"/>
    <w:rsid w:val="00214294"/>
    <w:rsid w:val="0021460C"/>
    <w:rsid w:val="00214A9E"/>
    <w:rsid w:val="0021537A"/>
    <w:rsid w:val="00216380"/>
    <w:rsid w:val="00220F80"/>
    <w:rsid w:val="00223007"/>
    <w:rsid w:val="00225B7A"/>
    <w:rsid w:val="00225DD0"/>
    <w:rsid w:val="002264CC"/>
    <w:rsid w:val="00227183"/>
    <w:rsid w:val="002304C9"/>
    <w:rsid w:val="00231C1E"/>
    <w:rsid w:val="002325A9"/>
    <w:rsid w:val="00232D1B"/>
    <w:rsid w:val="00233F3B"/>
    <w:rsid w:val="002343C0"/>
    <w:rsid w:val="00234509"/>
    <w:rsid w:val="00234A48"/>
    <w:rsid w:val="002351A0"/>
    <w:rsid w:val="00235A25"/>
    <w:rsid w:val="00236476"/>
    <w:rsid w:val="002375CB"/>
    <w:rsid w:val="00237F7D"/>
    <w:rsid w:val="00237FBA"/>
    <w:rsid w:val="0024053E"/>
    <w:rsid w:val="00241016"/>
    <w:rsid w:val="0024207A"/>
    <w:rsid w:val="002432F3"/>
    <w:rsid w:val="00245010"/>
    <w:rsid w:val="00245566"/>
    <w:rsid w:val="00245F8A"/>
    <w:rsid w:val="00246F44"/>
    <w:rsid w:val="0024749C"/>
    <w:rsid w:val="00247F9B"/>
    <w:rsid w:val="00250CDE"/>
    <w:rsid w:val="002511C4"/>
    <w:rsid w:val="002521A8"/>
    <w:rsid w:val="00252211"/>
    <w:rsid w:val="002522BB"/>
    <w:rsid w:val="002544CA"/>
    <w:rsid w:val="00254C94"/>
    <w:rsid w:val="002576B2"/>
    <w:rsid w:val="00260168"/>
    <w:rsid w:val="00260CF7"/>
    <w:rsid w:val="00263B91"/>
    <w:rsid w:val="002643C5"/>
    <w:rsid w:val="00264EDF"/>
    <w:rsid w:val="00264FCA"/>
    <w:rsid w:val="0026600B"/>
    <w:rsid w:val="00266696"/>
    <w:rsid w:val="002668FD"/>
    <w:rsid w:val="00267AD8"/>
    <w:rsid w:val="00271E7E"/>
    <w:rsid w:val="00275F4E"/>
    <w:rsid w:val="002761C0"/>
    <w:rsid w:val="00277BB1"/>
    <w:rsid w:val="00280100"/>
    <w:rsid w:val="002803DB"/>
    <w:rsid w:val="002808D5"/>
    <w:rsid w:val="00281F97"/>
    <w:rsid w:val="00283046"/>
    <w:rsid w:val="0028352A"/>
    <w:rsid w:val="00283FA0"/>
    <w:rsid w:val="00284FBC"/>
    <w:rsid w:val="002857B3"/>
    <w:rsid w:val="00285BB9"/>
    <w:rsid w:val="00286E2A"/>
    <w:rsid w:val="002871B2"/>
    <w:rsid w:val="002877F4"/>
    <w:rsid w:val="002904D7"/>
    <w:rsid w:val="0029056D"/>
    <w:rsid w:val="002919FE"/>
    <w:rsid w:val="00291A5F"/>
    <w:rsid w:val="0029280A"/>
    <w:rsid w:val="002938E1"/>
    <w:rsid w:val="00293BBA"/>
    <w:rsid w:val="00293CA3"/>
    <w:rsid w:val="00294376"/>
    <w:rsid w:val="0029595B"/>
    <w:rsid w:val="00295B6F"/>
    <w:rsid w:val="00296BD4"/>
    <w:rsid w:val="00297239"/>
    <w:rsid w:val="00297446"/>
    <w:rsid w:val="002A0AF1"/>
    <w:rsid w:val="002A11F2"/>
    <w:rsid w:val="002A1424"/>
    <w:rsid w:val="002A23BC"/>
    <w:rsid w:val="002A403D"/>
    <w:rsid w:val="002A6359"/>
    <w:rsid w:val="002B0E6E"/>
    <w:rsid w:val="002B1591"/>
    <w:rsid w:val="002B211C"/>
    <w:rsid w:val="002B2604"/>
    <w:rsid w:val="002B29AB"/>
    <w:rsid w:val="002B392F"/>
    <w:rsid w:val="002B5DDD"/>
    <w:rsid w:val="002B6486"/>
    <w:rsid w:val="002C0A0A"/>
    <w:rsid w:val="002C1339"/>
    <w:rsid w:val="002C2092"/>
    <w:rsid w:val="002C23E1"/>
    <w:rsid w:val="002C3895"/>
    <w:rsid w:val="002C3DD3"/>
    <w:rsid w:val="002C4257"/>
    <w:rsid w:val="002C67E7"/>
    <w:rsid w:val="002C729C"/>
    <w:rsid w:val="002C74FC"/>
    <w:rsid w:val="002D0709"/>
    <w:rsid w:val="002D0D36"/>
    <w:rsid w:val="002D111C"/>
    <w:rsid w:val="002D279C"/>
    <w:rsid w:val="002D2EB8"/>
    <w:rsid w:val="002D4017"/>
    <w:rsid w:val="002D50B6"/>
    <w:rsid w:val="002D62E4"/>
    <w:rsid w:val="002D798F"/>
    <w:rsid w:val="002D7C84"/>
    <w:rsid w:val="002E283A"/>
    <w:rsid w:val="002E5CD8"/>
    <w:rsid w:val="002E622E"/>
    <w:rsid w:val="002E6A3A"/>
    <w:rsid w:val="002E6D28"/>
    <w:rsid w:val="002F0718"/>
    <w:rsid w:val="002F3410"/>
    <w:rsid w:val="002F52B4"/>
    <w:rsid w:val="002F6CAF"/>
    <w:rsid w:val="002F762E"/>
    <w:rsid w:val="002F79DC"/>
    <w:rsid w:val="002F7D02"/>
    <w:rsid w:val="00303DAE"/>
    <w:rsid w:val="00304DAA"/>
    <w:rsid w:val="0030548F"/>
    <w:rsid w:val="00307A7A"/>
    <w:rsid w:val="00310EF7"/>
    <w:rsid w:val="003132CA"/>
    <w:rsid w:val="00313533"/>
    <w:rsid w:val="00316014"/>
    <w:rsid w:val="00316347"/>
    <w:rsid w:val="00316933"/>
    <w:rsid w:val="00317F0D"/>
    <w:rsid w:val="003213CC"/>
    <w:rsid w:val="003215CB"/>
    <w:rsid w:val="003221FA"/>
    <w:rsid w:val="00322B16"/>
    <w:rsid w:val="00322B2D"/>
    <w:rsid w:val="003235D4"/>
    <w:rsid w:val="00324191"/>
    <w:rsid w:val="00324F28"/>
    <w:rsid w:val="0032539C"/>
    <w:rsid w:val="0032688A"/>
    <w:rsid w:val="00326AD4"/>
    <w:rsid w:val="00327CB9"/>
    <w:rsid w:val="00327E6C"/>
    <w:rsid w:val="00327F72"/>
    <w:rsid w:val="0033053B"/>
    <w:rsid w:val="00330CE1"/>
    <w:rsid w:val="003311BC"/>
    <w:rsid w:val="0033196F"/>
    <w:rsid w:val="00331B82"/>
    <w:rsid w:val="0033231A"/>
    <w:rsid w:val="00333C93"/>
    <w:rsid w:val="00334E30"/>
    <w:rsid w:val="00335970"/>
    <w:rsid w:val="00337415"/>
    <w:rsid w:val="00340D4B"/>
    <w:rsid w:val="00341B2C"/>
    <w:rsid w:val="00341CB9"/>
    <w:rsid w:val="003429DF"/>
    <w:rsid w:val="00343C01"/>
    <w:rsid w:val="00344CE0"/>
    <w:rsid w:val="00345C49"/>
    <w:rsid w:val="00345DA8"/>
    <w:rsid w:val="00350416"/>
    <w:rsid w:val="00351E3F"/>
    <w:rsid w:val="003535CE"/>
    <w:rsid w:val="003541EE"/>
    <w:rsid w:val="0035505B"/>
    <w:rsid w:val="003553E6"/>
    <w:rsid w:val="0035667A"/>
    <w:rsid w:val="00356913"/>
    <w:rsid w:val="00356DE2"/>
    <w:rsid w:val="00360624"/>
    <w:rsid w:val="00360B8C"/>
    <w:rsid w:val="00360CBF"/>
    <w:rsid w:val="003647EB"/>
    <w:rsid w:val="0036540A"/>
    <w:rsid w:val="0036609C"/>
    <w:rsid w:val="003674FE"/>
    <w:rsid w:val="0036755F"/>
    <w:rsid w:val="003676F8"/>
    <w:rsid w:val="00372095"/>
    <w:rsid w:val="00372409"/>
    <w:rsid w:val="0037294F"/>
    <w:rsid w:val="00372A27"/>
    <w:rsid w:val="00373002"/>
    <w:rsid w:val="003734AA"/>
    <w:rsid w:val="00375090"/>
    <w:rsid w:val="0037573B"/>
    <w:rsid w:val="00375AF5"/>
    <w:rsid w:val="00377514"/>
    <w:rsid w:val="00380EFB"/>
    <w:rsid w:val="00381706"/>
    <w:rsid w:val="0038181D"/>
    <w:rsid w:val="0038191C"/>
    <w:rsid w:val="00381ECC"/>
    <w:rsid w:val="00382774"/>
    <w:rsid w:val="0038404B"/>
    <w:rsid w:val="00384F97"/>
    <w:rsid w:val="0038612D"/>
    <w:rsid w:val="00390CC2"/>
    <w:rsid w:val="003914DF"/>
    <w:rsid w:val="003918E2"/>
    <w:rsid w:val="00392B88"/>
    <w:rsid w:val="00393864"/>
    <w:rsid w:val="003A068E"/>
    <w:rsid w:val="003A1446"/>
    <w:rsid w:val="003A1DB4"/>
    <w:rsid w:val="003A473B"/>
    <w:rsid w:val="003B093B"/>
    <w:rsid w:val="003B1349"/>
    <w:rsid w:val="003B1C58"/>
    <w:rsid w:val="003B1E86"/>
    <w:rsid w:val="003B2E86"/>
    <w:rsid w:val="003B4B08"/>
    <w:rsid w:val="003B607F"/>
    <w:rsid w:val="003B6ACE"/>
    <w:rsid w:val="003B7858"/>
    <w:rsid w:val="003C00AD"/>
    <w:rsid w:val="003C1764"/>
    <w:rsid w:val="003C2D9E"/>
    <w:rsid w:val="003C58F9"/>
    <w:rsid w:val="003C7DF9"/>
    <w:rsid w:val="003D3393"/>
    <w:rsid w:val="003D3B40"/>
    <w:rsid w:val="003D5555"/>
    <w:rsid w:val="003D7700"/>
    <w:rsid w:val="003E2280"/>
    <w:rsid w:val="003E4199"/>
    <w:rsid w:val="003E4C32"/>
    <w:rsid w:val="003E6E3F"/>
    <w:rsid w:val="003F0F52"/>
    <w:rsid w:val="003F111D"/>
    <w:rsid w:val="003F306B"/>
    <w:rsid w:val="003F3C27"/>
    <w:rsid w:val="003F799D"/>
    <w:rsid w:val="00400A5A"/>
    <w:rsid w:val="004020E6"/>
    <w:rsid w:val="00402719"/>
    <w:rsid w:val="0040345E"/>
    <w:rsid w:val="004034D5"/>
    <w:rsid w:val="00403575"/>
    <w:rsid w:val="00403706"/>
    <w:rsid w:val="00404A7A"/>
    <w:rsid w:val="00404AB4"/>
    <w:rsid w:val="004051B1"/>
    <w:rsid w:val="00406A1A"/>
    <w:rsid w:val="0041123E"/>
    <w:rsid w:val="00411FE4"/>
    <w:rsid w:val="00412872"/>
    <w:rsid w:val="004132DC"/>
    <w:rsid w:val="0041358A"/>
    <w:rsid w:val="0041588B"/>
    <w:rsid w:val="00415AD2"/>
    <w:rsid w:val="004169B4"/>
    <w:rsid w:val="00417CE6"/>
    <w:rsid w:val="00421ABE"/>
    <w:rsid w:val="00421FBF"/>
    <w:rsid w:val="004220FE"/>
    <w:rsid w:val="00422228"/>
    <w:rsid w:val="00424C5F"/>
    <w:rsid w:val="00424EC7"/>
    <w:rsid w:val="00431DF3"/>
    <w:rsid w:val="004334F2"/>
    <w:rsid w:val="00433ABE"/>
    <w:rsid w:val="00434936"/>
    <w:rsid w:val="00434A7F"/>
    <w:rsid w:val="00434F56"/>
    <w:rsid w:val="00435832"/>
    <w:rsid w:val="0043692F"/>
    <w:rsid w:val="00436CCA"/>
    <w:rsid w:val="00441143"/>
    <w:rsid w:val="00441541"/>
    <w:rsid w:val="00441649"/>
    <w:rsid w:val="00443582"/>
    <w:rsid w:val="00443C2A"/>
    <w:rsid w:val="0044412B"/>
    <w:rsid w:val="00445CD6"/>
    <w:rsid w:val="004508AB"/>
    <w:rsid w:val="00451676"/>
    <w:rsid w:val="004527C3"/>
    <w:rsid w:val="00453248"/>
    <w:rsid w:val="00453989"/>
    <w:rsid w:val="00453F02"/>
    <w:rsid w:val="004542E7"/>
    <w:rsid w:val="00454D68"/>
    <w:rsid w:val="004550AF"/>
    <w:rsid w:val="00456D49"/>
    <w:rsid w:val="00457FF4"/>
    <w:rsid w:val="00463857"/>
    <w:rsid w:val="00464518"/>
    <w:rsid w:val="004654A3"/>
    <w:rsid w:val="004666B2"/>
    <w:rsid w:val="00467839"/>
    <w:rsid w:val="004713DE"/>
    <w:rsid w:val="004727F2"/>
    <w:rsid w:val="00472AEC"/>
    <w:rsid w:val="00473A38"/>
    <w:rsid w:val="00476935"/>
    <w:rsid w:val="00476C52"/>
    <w:rsid w:val="00480FA3"/>
    <w:rsid w:val="004812D2"/>
    <w:rsid w:val="00485CFE"/>
    <w:rsid w:val="004866A8"/>
    <w:rsid w:val="00486BCE"/>
    <w:rsid w:val="00487EF3"/>
    <w:rsid w:val="004911E9"/>
    <w:rsid w:val="0049257E"/>
    <w:rsid w:val="00494F87"/>
    <w:rsid w:val="00494FE0"/>
    <w:rsid w:val="00495F05"/>
    <w:rsid w:val="004A1888"/>
    <w:rsid w:val="004A1A6C"/>
    <w:rsid w:val="004A1F94"/>
    <w:rsid w:val="004A21F5"/>
    <w:rsid w:val="004A39C2"/>
    <w:rsid w:val="004A3B49"/>
    <w:rsid w:val="004B5530"/>
    <w:rsid w:val="004B589E"/>
    <w:rsid w:val="004B75C7"/>
    <w:rsid w:val="004B7D6C"/>
    <w:rsid w:val="004C05F8"/>
    <w:rsid w:val="004C06DB"/>
    <w:rsid w:val="004C265E"/>
    <w:rsid w:val="004C33D6"/>
    <w:rsid w:val="004C5A45"/>
    <w:rsid w:val="004C5D1B"/>
    <w:rsid w:val="004C6D20"/>
    <w:rsid w:val="004D2B0E"/>
    <w:rsid w:val="004D313E"/>
    <w:rsid w:val="004D39C0"/>
    <w:rsid w:val="004D48D9"/>
    <w:rsid w:val="004D792C"/>
    <w:rsid w:val="004E30C0"/>
    <w:rsid w:val="004E41AC"/>
    <w:rsid w:val="004E75E4"/>
    <w:rsid w:val="004F00E8"/>
    <w:rsid w:val="004F0100"/>
    <w:rsid w:val="004F016E"/>
    <w:rsid w:val="004F04E8"/>
    <w:rsid w:val="004F0AB0"/>
    <w:rsid w:val="004F1F9F"/>
    <w:rsid w:val="004F219A"/>
    <w:rsid w:val="004F2900"/>
    <w:rsid w:val="004F37C6"/>
    <w:rsid w:val="004F3878"/>
    <w:rsid w:val="004F417F"/>
    <w:rsid w:val="004F4289"/>
    <w:rsid w:val="004F47E7"/>
    <w:rsid w:val="004F4C0A"/>
    <w:rsid w:val="00500994"/>
    <w:rsid w:val="00500B2E"/>
    <w:rsid w:val="00501A1B"/>
    <w:rsid w:val="00501D67"/>
    <w:rsid w:val="00503E1B"/>
    <w:rsid w:val="0050655A"/>
    <w:rsid w:val="00506AB4"/>
    <w:rsid w:val="005079EA"/>
    <w:rsid w:val="0051138B"/>
    <w:rsid w:val="005116F7"/>
    <w:rsid w:val="00512978"/>
    <w:rsid w:val="0051300B"/>
    <w:rsid w:val="00513CB8"/>
    <w:rsid w:val="00516B19"/>
    <w:rsid w:val="00520518"/>
    <w:rsid w:val="00521298"/>
    <w:rsid w:val="00522B4D"/>
    <w:rsid w:val="005234B9"/>
    <w:rsid w:val="00524EA1"/>
    <w:rsid w:val="0052570F"/>
    <w:rsid w:val="00526947"/>
    <w:rsid w:val="00527532"/>
    <w:rsid w:val="00530095"/>
    <w:rsid w:val="00530FA5"/>
    <w:rsid w:val="00532119"/>
    <w:rsid w:val="00532741"/>
    <w:rsid w:val="00532DC8"/>
    <w:rsid w:val="005331CB"/>
    <w:rsid w:val="00540229"/>
    <w:rsid w:val="00540F0F"/>
    <w:rsid w:val="00542075"/>
    <w:rsid w:val="005430F1"/>
    <w:rsid w:val="00546A6C"/>
    <w:rsid w:val="005511E7"/>
    <w:rsid w:val="00551E74"/>
    <w:rsid w:val="005520E9"/>
    <w:rsid w:val="00553EC0"/>
    <w:rsid w:val="0055585B"/>
    <w:rsid w:val="005564DE"/>
    <w:rsid w:val="00556670"/>
    <w:rsid w:val="00557975"/>
    <w:rsid w:val="00560B98"/>
    <w:rsid w:val="00561053"/>
    <w:rsid w:val="00563E4B"/>
    <w:rsid w:val="00563ECD"/>
    <w:rsid w:val="00563F12"/>
    <w:rsid w:val="00564B52"/>
    <w:rsid w:val="00565FF6"/>
    <w:rsid w:val="00567008"/>
    <w:rsid w:val="00567557"/>
    <w:rsid w:val="005677D1"/>
    <w:rsid w:val="00567BC4"/>
    <w:rsid w:val="00567FE8"/>
    <w:rsid w:val="00570DD9"/>
    <w:rsid w:val="00571248"/>
    <w:rsid w:val="005724C5"/>
    <w:rsid w:val="00573798"/>
    <w:rsid w:val="00575089"/>
    <w:rsid w:val="00575279"/>
    <w:rsid w:val="005762DB"/>
    <w:rsid w:val="00577860"/>
    <w:rsid w:val="00582A87"/>
    <w:rsid w:val="005836C5"/>
    <w:rsid w:val="00583DC0"/>
    <w:rsid w:val="00584C5E"/>
    <w:rsid w:val="00587E14"/>
    <w:rsid w:val="005906AD"/>
    <w:rsid w:val="00590A72"/>
    <w:rsid w:val="00591115"/>
    <w:rsid w:val="00594D40"/>
    <w:rsid w:val="00595A89"/>
    <w:rsid w:val="00595FD4"/>
    <w:rsid w:val="005966F6"/>
    <w:rsid w:val="005968CC"/>
    <w:rsid w:val="00597241"/>
    <w:rsid w:val="00597FF2"/>
    <w:rsid w:val="005A0610"/>
    <w:rsid w:val="005A2404"/>
    <w:rsid w:val="005A4ECA"/>
    <w:rsid w:val="005A5D99"/>
    <w:rsid w:val="005A6108"/>
    <w:rsid w:val="005A6216"/>
    <w:rsid w:val="005A65FD"/>
    <w:rsid w:val="005B275D"/>
    <w:rsid w:val="005B31F5"/>
    <w:rsid w:val="005B3366"/>
    <w:rsid w:val="005B3487"/>
    <w:rsid w:val="005B3C0A"/>
    <w:rsid w:val="005B4119"/>
    <w:rsid w:val="005B4289"/>
    <w:rsid w:val="005B4B6D"/>
    <w:rsid w:val="005B5C6D"/>
    <w:rsid w:val="005B6A11"/>
    <w:rsid w:val="005B7514"/>
    <w:rsid w:val="005C09F2"/>
    <w:rsid w:val="005C3080"/>
    <w:rsid w:val="005C3B3C"/>
    <w:rsid w:val="005C4A75"/>
    <w:rsid w:val="005C4D5E"/>
    <w:rsid w:val="005C4E66"/>
    <w:rsid w:val="005C7C7C"/>
    <w:rsid w:val="005D0461"/>
    <w:rsid w:val="005D054D"/>
    <w:rsid w:val="005D0F43"/>
    <w:rsid w:val="005D1570"/>
    <w:rsid w:val="005D1AB6"/>
    <w:rsid w:val="005D1C62"/>
    <w:rsid w:val="005D2F9D"/>
    <w:rsid w:val="005D30FE"/>
    <w:rsid w:val="005D4402"/>
    <w:rsid w:val="005D451F"/>
    <w:rsid w:val="005D5159"/>
    <w:rsid w:val="005D5EE6"/>
    <w:rsid w:val="005D6011"/>
    <w:rsid w:val="005D62CA"/>
    <w:rsid w:val="005D7728"/>
    <w:rsid w:val="005E0BBE"/>
    <w:rsid w:val="005E17A7"/>
    <w:rsid w:val="005E2AD0"/>
    <w:rsid w:val="005E3F3C"/>
    <w:rsid w:val="005E4A29"/>
    <w:rsid w:val="005E5E30"/>
    <w:rsid w:val="005E5F04"/>
    <w:rsid w:val="005E6620"/>
    <w:rsid w:val="005E720D"/>
    <w:rsid w:val="005E7C68"/>
    <w:rsid w:val="005F0F5E"/>
    <w:rsid w:val="005F2761"/>
    <w:rsid w:val="005F2DBD"/>
    <w:rsid w:val="005F2F19"/>
    <w:rsid w:val="005F34A2"/>
    <w:rsid w:val="005F3B60"/>
    <w:rsid w:val="005F402A"/>
    <w:rsid w:val="005F45C3"/>
    <w:rsid w:val="005F5449"/>
    <w:rsid w:val="005F5999"/>
    <w:rsid w:val="005F6DCF"/>
    <w:rsid w:val="005F7193"/>
    <w:rsid w:val="006009B8"/>
    <w:rsid w:val="00600EC0"/>
    <w:rsid w:val="00602A3A"/>
    <w:rsid w:val="00602B53"/>
    <w:rsid w:val="006041AF"/>
    <w:rsid w:val="00605F62"/>
    <w:rsid w:val="006065B4"/>
    <w:rsid w:val="00607A3E"/>
    <w:rsid w:val="006102F3"/>
    <w:rsid w:val="00613EBA"/>
    <w:rsid w:val="00614246"/>
    <w:rsid w:val="00615116"/>
    <w:rsid w:val="0062057F"/>
    <w:rsid w:val="006208E6"/>
    <w:rsid w:val="00622A33"/>
    <w:rsid w:val="0062376D"/>
    <w:rsid w:val="00623951"/>
    <w:rsid w:val="00623E16"/>
    <w:rsid w:val="00626156"/>
    <w:rsid w:val="006315AC"/>
    <w:rsid w:val="006320FE"/>
    <w:rsid w:val="00632D35"/>
    <w:rsid w:val="00632E76"/>
    <w:rsid w:val="00636171"/>
    <w:rsid w:val="00637077"/>
    <w:rsid w:val="00637ED7"/>
    <w:rsid w:val="006406B7"/>
    <w:rsid w:val="00642700"/>
    <w:rsid w:val="00644372"/>
    <w:rsid w:val="00644A66"/>
    <w:rsid w:val="006451D6"/>
    <w:rsid w:val="006474C1"/>
    <w:rsid w:val="00651D48"/>
    <w:rsid w:val="00653651"/>
    <w:rsid w:val="00656EFA"/>
    <w:rsid w:val="00657005"/>
    <w:rsid w:val="00657293"/>
    <w:rsid w:val="00661958"/>
    <w:rsid w:val="00662565"/>
    <w:rsid w:val="00662EC3"/>
    <w:rsid w:val="00663A74"/>
    <w:rsid w:val="00665038"/>
    <w:rsid w:val="0066521E"/>
    <w:rsid w:val="006652DA"/>
    <w:rsid w:val="006671F7"/>
    <w:rsid w:val="00667457"/>
    <w:rsid w:val="00671CD9"/>
    <w:rsid w:val="0067254E"/>
    <w:rsid w:val="00674E74"/>
    <w:rsid w:val="00676B22"/>
    <w:rsid w:val="006807D8"/>
    <w:rsid w:val="006808FA"/>
    <w:rsid w:val="00682765"/>
    <w:rsid w:val="006828C6"/>
    <w:rsid w:val="006835B9"/>
    <w:rsid w:val="006853CE"/>
    <w:rsid w:val="00685B2A"/>
    <w:rsid w:val="00690A6E"/>
    <w:rsid w:val="00690EDF"/>
    <w:rsid w:val="00691F47"/>
    <w:rsid w:val="00692565"/>
    <w:rsid w:val="00694CEE"/>
    <w:rsid w:val="0069514B"/>
    <w:rsid w:val="00695ABA"/>
    <w:rsid w:val="006961DB"/>
    <w:rsid w:val="006A1AB7"/>
    <w:rsid w:val="006A2934"/>
    <w:rsid w:val="006A2B7B"/>
    <w:rsid w:val="006A2E4C"/>
    <w:rsid w:val="006A2EC2"/>
    <w:rsid w:val="006A2F61"/>
    <w:rsid w:val="006A5433"/>
    <w:rsid w:val="006A7C3F"/>
    <w:rsid w:val="006B0CCD"/>
    <w:rsid w:val="006B13DA"/>
    <w:rsid w:val="006B17FF"/>
    <w:rsid w:val="006B4144"/>
    <w:rsid w:val="006B4434"/>
    <w:rsid w:val="006B6D29"/>
    <w:rsid w:val="006B6EC7"/>
    <w:rsid w:val="006C035A"/>
    <w:rsid w:val="006C100C"/>
    <w:rsid w:val="006C1259"/>
    <w:rsid w:val="006C3DC4"/>
    <w:rsid w:val="006C4161"/>
    <w:rsid w:val="006C545E"/>
    <w:rsid w:val="006C567F"/>
    <w:rsid w:val="006C5B41"/>
    <w:rsid w:val="006C5D23"/>
    <w:rsid w:val="006C6A28"/>
    <w:rsid w:val="006C6CD7"/>
    <w:rsid w:val="006C735D"/>
    <w:rsid w:val="006D00C9"/>
    <w:rsid w:val="006D09B0"/>
    <w:rsid w:val="006D12FD"/>
    <w:rsid w:val="006D5228"/>
    <w:rsid w:val="006D6126"/>
    <w:rsid w:val="006D65B4"/>
    <w:rsid w:val="006D753C"/>
    <w:rsid w:val="006D78CD"/>
    <w:rsid w:val="006D79C8"/>
    <w:rsid w:val="006D7C5B"/>
    <w:rsid w:val="006E03FF"/>
    <w:rsid w:val="006E1168"/>
    <w:rsid w:val="006E2710"/>
    <w:rsid w:val="006E39F2"/>
    <w:rsid w:val="006E3AE3"/>
    <w:rsid w:val="006E4E9F"/>
    <w:rsid w:val="006E5C3A"/>
    <w:rsid w:val="006E6725"/>
    <w:rsid w:val="006E7998"/>
    <w:rsid w:val="006F0664"/>
    <w:rsid w:val="006F138A"/>
    <w:rsid w:val="006F1681"/>
    <w:rsid w:val="006F4E4F"/>
    <w:rsid w:val="006F5548"/>
    <w:rsid w:val="006F5577"/>
    <w:rsid w:val="006F63EA"/>
    <w:rsid w:val="006F79EB"/>
    <w:rsid w:val="00700D1F"/>
    <w:rsid w:val="00701509"/>
    <w:rsid w:val="007015DE"/>
    <w:rsid w:val="00703F2B"/>
    <w:rsid w:val="0070420C"/>
    <w:rsid w:val="00704671"/>
    <w:rsid w:val="0070545E"/>
    <w:rsid w:val="00705998"/>
    <w:rsid w:val="00705A47"/>
    <w:rsid w:val="00706AA8"/>
    <w:rsid w:val="00706D98"/>
    <w:rsid w:val="007105EF"/>
    <w:rsid w:val="00710763"/>
    <w:rsid w:val="007115C8"/>
    <w:rsid w:val="0071247A"/>
    <w:rsid w:val="00712A8D"/>
    <w:rsid w:val="007134F6"/>
    <w:rsid w:val="0071377D"/>
    <w:rsid w:val="007150CF"/>
    <w:rsid w:val="00715205"/>
    <w:rsid w:val="0071555C"/>
    <w:rsid w:val="007165DB"/>
    <w:rsid w:val="00716613"/>
    <w:rsid w:val="00716D10"/>
    <w:rsid w:val="00717AAD"/>
    <w:rsid w:val="00720AD0"/>
    <w:rsid w:val="00721142"/>
    <w:rsid w:val="00721ABC"/>
    <w:rsid w:val="00722250"/>
    <w:rsid w:val="007227AB"/>
    <w:rsid w:val="00722DE3"/>
    <w:rsid w:val="00723CC1"/>
    <w:rsid w:val="00725D56"/>
    <w:rsid w:val="00726642"/>
    <w:rsid w:val="007267BB"/>
    <w:rsid w:val="00727628"/>
    <w:rsid w:val="00731B86"/>
    <w:rsid w:val="00731EF8"/>
    <w:rsid w:val="007320C3"/>
    <w:rsid w:val="007340AC"/>
    <w:rsid w:val="00734333"/>
    <w:rsid w:val="007348C5"/>
    <w:rsid w:val="00734A1B"/>
    <w:rsid w:val="00734B63"/>
    <w:rsid w:val="00737D5C"/>
    <w:rsid w:val="00740C2D"/>
    <w:rsid w:val="00741C4A"/>
    <w:rsid w:val="00742308"/>
    <w:rsid w:val="0074325F"/>
    <w:rsid w:val="00743433"/>
    <w:rsid w:val="00743A32"/>
    <w:rsid w:val="0074488B"/>
    <w:rsid w:val="007468AF"/>
    <w:rsid w:val="00747A18"/>
    <w:rsid w:val="0075007E"/>
    <w:rsid w:val="0075061E"/>
    <w:rsid w:val="007558B5"/>
    <w:rsid w:val="00755F81"/>
    <w:rsid w:val="00761614"/>
    <w:rsid w:val="007640F3"/>
    <w:rsid w:val="00764BB0"/>
    <w:rsid w:val="00764F1D"/>
    <w:rsid w:val="00766655"/>
    <w:rsid w:val="00767922"/>
    <w:rsid w:val="00767A83"/>
    <w:rsid w:val="00767E3C"/>
    <w:rsid w:val="00771C5F"/>
    <w:rsid w:val="007720B0"/>
    <w:rsid w:val="00772B94"/>
    <w:rsid w:val="007733C6"/>
    <w:rsid w:val="00774632"/>
    <w:rsid w:val="00774E09"/>
    <w:rsid w:val="0077768D"/>
    <w:rsid w:val="00783170"/>
    <w:rsid w:val="00784647"/>
    <w:rsid w:val="00790211"/>
    <w:rsid w:val="00791E60"/>
    <w:rsid w:val="00793156"/>
    <w:rsid w:val="007932E4"/>
    <w:rsid w:val="007935C5"/>
    <w:rsid w:val="00793DA1"/>
    <w:rsid w:val="00794168"/>
    <w:rsid w:val="0079428A"/>
    <w:rsid w:val="00794E14"/>
    <w:rsid w:val="007951D7"/>
    <w:rsid w:val="007970D0"/>
    <w:rsid w:val="00797495"/>
    <w:rsid w:val="00797E19"/>
    <w:rsid w:val="007A133C"/>
    <w:rsid w:val="007A2139"/>
    <w:rsid w:val="007A32F1"/>
    <w:rsid w:val="007A34F5"/>
    <w:rsid w:val="007A3DFF"/>
    <w:rsid w:val="007A43F9"/>
    <w:rsid w:val="007A4BA7"/>
    <w:rsid w:val="007A4DF9"/>
    <w:rsid w:val="007A56FD"/>
    <w:rsid w:val="007A59CD"/>
    <w:rsid w:val="007A5C19"/>
    <w:rsid w:val="007A7264"/>
    <w:rsid w:val="007B12E6"/>
    <w:rsid w:val="007B1B25"/>
    <w:rsid w:val="007B2429"/>
    <w:rsid w:val="007B2D1B"/>
    <w:rsid w:val="007B3277"/>
    <w:rsid w:val="007B3622"/>
    <w:rsid w:val="007B4E7F"/>
    <w:rsid w:val="007B66BE"/>
    <w:rsid w:val="007B7AE2"/>
    <w:rsid w:val="007C2A0B"/>
    <w:rsid w:val="007C2A46"/>
    <w:rsid w:val="007C2A54"/>
    <w:rsid w:val="007C30C7"/>
    <w:rsid w:val="007C341F"/>
    <w:rsid w:val="007C4558"/>
    <w:rsid w:val="007C49FA"/>
    <w:rsid w:val="007C4A1A"/>
    <w:rsid w:val="007C5F6F"/>
    <w:rsid w:val="007D1940"/>
    <w:rsid w:val="007D22B0"/>
    <w:rsid w:val="007D2D86"/>
    <w:rsid w:val="007D4C97"/>
    <w:rsid w:val="007D603F"/>
    <w:rsid w:val="007D6E6D"/>
    <w:rsid w:val="007D7E0E"/>
    <w:rsid w:val="007E0190"/>
    <w:rsid w:val="007E0E80"/>
    <w:rsid w:val="007E14DA"/>
    <w:rsid w:val="007E1E9E"/>
    <w:rsid w:val="007E2A6D"/>
    <w:rsid w:val="007E2CAE"/>
    <w:rsid w:val="007E55F6"/>
    <w:rsid w:val="007E57BE"/>
    <w:rsid w:val="007E5E19"/>
    <w:rsid w:val="007E5E20"/>
    <w:rsid w:val="007E6CE0"/>
    <w:rsid w:val="007E7E52"/>
    <w:rsid w:val="007F2EE3"/>
    <w:rsid w:val="007F3FD8"/>
    <w:rsid w:val="007F485F"/>
    <w:rsid w:val="007F5421"/>
    <w:rsid w:val="00800A4E"/>
    <w:rsid w:val="00800F27"/>
    <w:rsid w:val="008018AA"/>
    <w:rsid w:val="00802E9F"/>
    <w:rsid w:val="008036C9"/>
    <w:rsid w:val="008039F9"/>
    <w:rsid w:val="0081011D"/>
    <w:rsid w:val="0081017D"/>
    <w:rsid w:val="0081172F"/>
    <w:rsid w:val="00811936"/>
    <w:rsid w:val="0081236F"/>
    <w:rsid w:val="0081732C"/>
    <w:rsid w:val="00820648"/>
    <w:rsid w:val="0082161E"/>
    <w:rsid w:val="00822001"/>
    <w:rsid w:val="00822AB0"/>
    <w:rsid w:val="00823841"/>
    <w:rsid w:val="008253FB"/>
    <w:rsid w:val="00825BCA"/>
    <w:rsid w:val="00830E9E"/>
    <w:rsid w:val="0083231D"/>
    <w:rsid w:val="0083303F"/>
    <w:rsid w:val="008332DE"/>
    <w:rsid w:val="00833C68"/>
    <w:rsid w:val="00834FC2"/>
    <w:rsid w:val="00836E98"/>
    <w:rsid w:val="00840199"/>
    <w:rsid w:val="00840DE3"/>
    <w:rsid w:val="00841713"/>
    <w:rsid w:val="00841A8B"/>
    <w:rsid w:val="00842826"/>
    <w:rsid w:val="008430FA"/>
    <w:rsid w:val="00843492"/>
    <w:rsid w:val="00843902"/>
    <w:rsid w:val="00844E77"/>
    <w:rsid w:val="00844EA4"/>
    <w:rsid w:val="00846685"/>
    <w:rsid w:val="008473BD"/>
    <w:rsid w:val="0084744A"/>
    <w:rsid w:val="00847522"/>
    <w:rsid w:val="00851513"/>
    <w:rsid w:val="00852A7D"/>
    <w:rsid w:val="00853E23"/>
    <w:rsid w:val="00862AC5"/>
    <w:rsid w:val="008636D9"/>
    <w:rsid w:val="008637CE"/>
    <w:rsid w:val="00863811"/>
    <w:rsid w:val="00863813"/>
    <w:rsid w:val="00863BA9"/>
    <w:rsid w:val="0086615E"/>
    <w:rsid w:val="008708B2"/>
    <w:rsid w:val="00870AA7"/>
    <w:rsid w:val="008712FA"/>
    <w:rsid w:val="00871F21"/>
    <w:rsid w:val="00872180"/>
    <w:rsid w:val="008736C1"/>
    <w:rsid w:val="0087538A"/>
    <w:rsid w:val="008758D7"/>
    <w:rsid w:val="008769DE"/>
    <w:rsid w:val="00876BD8"/>
    <w:rsid w:val="00880ECD"/>
    <w:rsid w:val="008820BE"/>
    <w:rsid w:val="00883B3E"/>
    <w:rsid w:val="0088410D"/>
    <w:rsid w:val="00884A61"/>
    <w:rsid w:val="008852F6"/>
    <w:rsid w:val="008853E6"/>
    <w:rsid w:val="00885F76"/>
    <w:rsid w:val="00891557"/>
    <w:rsid w:val="0089191C"/>
    <w:rsid w:val="00893FDD"/>
    <w:rsid w:val="0089517C"/>
    <w:rsid w:val="008A03DA"/>
    <w:rsid w:val="008A0C68"/>
    <w:rsid w:val="008A1A1A"/>
    <w:rsid w:val="008A1F3F"/>
    <w:rsid w:val="008A2253"/>
    <w:rsid w:val="008A2EC2"/>
    <w:rsid w:val="008A2F40"/>
    <w:rsid w:val="008A4407"/>
    <w:rsid w:val="008A60A1"/>
    <w:rsid w:val="008A6904"/>
    <w:rsid w:val="008A6BF4"/>
    <w:rsid w:val="008B0498"/>
    <w:rsid w:val="008B0BC5"/>
    <w:rsid w:val="008B140B"/>
    <w:rsid w:val="008B183B"/>
    <w:rsid w:val="008B25BE"/>
    <w:rsid w:val="008B2C46"/>
    <w:rsid w:val="008B3A04"/>
    <w:rsid w:val="008B457A"/>
    <w:rsid w:val="008B5585"/>
    <w:rsid w:val="008B67F9"/>
    <w:rsid w:val="008B78A8"/>
    <w:rsid w:val="008C114B"/>
    <w:rsid w:val="008C37F1"/>
    <w:rsid w:val="008C4A80"/>
    <w:rsid w:val="008C6471"/>
    <w:rsid w:val="008C6515"/>
    <w:rsid w:val="008C6B4F"/>
    <w:rsid w:val="008C70EB"/>
    <w:rsid w:val="008C7868"/>
    <w:rsid w:val="008C7C13"/>
    <w:rsid w:val="008D02DD"/>
    <w:rsid w:val="008D02E0"/>
    <w:rsid w:val="008D0C2D"/>
    <w:rsid w:val="008D1838"/>
    <w:rsid w:val="008D2CD9"/>
    <w:rsid w:val="008D3F9E"/>
    <w:rsid w:val="008D4824"/>
    <w:rsid w:val="008D4839"/>
    <w:rsid w:val="008D7016"/>
    <w:rsid w:val="008E0C80"/>
    <w:rsid w:val="008E16FB"/>
    <w:rsid w:val="008E2D41"/>
    <w:rsid w:val="008E37AC"/>
    <w:rsid w:val="008E3A01"/>
    <w:rsid w:val="008E50A3"/>
    <w:rsid w:val="008E5474"/>
    <w:rsid w:val="008E5491"/>
    <w:rsid w:val="008E58B3"/>
    <w:rsid w:val="008E6270"/>
    <w:rsid w:val="008E6D59"/>
    <w:rsid w:val="008E6D62"/>
    <w:rsid w:val="008F1E90"/>
    <w:rsid w:val="008F437F"/>
    <w:rsid w:val="008F4D8B"/>
    <w:rsid w:val="008F50C6"/>
    <w:rsid w:val="008F66E4"/>
    <w:rsid w:val="009004DC"/>
    <w:rsid w:val="00900667"/>
    <w:rsid w:val="00901170"/>
    <w:rsid w:val="009015FE"/>
    <w:rsid w:val="0090312E"/>
    <w:rsid w:val="00903734"/>
    <w:rsid w:val="00903A85"/>
    <w:rsid w:val="009049D0"/>
    <w:rsid w:val="00904F48"/>
    <w:rsid w:val="009059CC"/>
    <w:rsid w:val="00905A77"/>
    <w:rsid w:val="0090675E"/>
    <w:rsid w:val="00906D43"/>
    <w:rsid w:val="00913430"/>
    <w:rsid w:val="00913CB1"/>
    <w:rsid w:val="009200B7"/>
    <w:rsid w:val="00920278"/>
    <w:rsid w:val="00921A30"/>
    <w:rsid w:val="00922978"/>
    <w:rsid w:val="009234C3"/>
    <w:rsid w:val="0092458F"/>
    <w:rsid w:val="009245A0"/>
    <w:rsid w:val="00924643"/>
    <w:rsid w:val="00925CA3"/>
    <w:rsid w:val="009260C3"/>
    <w:rsid w:val="0092635C"/>
    <w:rsid w:val="00927BB9"/>
    <w:rsid w:val="00927DF7"/>
    <w:rsid w:val="0093117E"/>
    <w:rsid w:val="00931ACD"/>
    <w:rsid w:val="00932890"/>
    <w:rsid w:val="00934106"/>
    <w:rsid w:val="00934CC6"/>
    <w:rsid w:val="009374DC"/>
    <w:rsid w:val="00942009"/>
    <w:rsid w:val="00942A29"/>
    <w:rsid w:val="00942B5A"/>
    <w:rsid w:val="009439D9"/>
    <w:rsid w:val="00943F46"/>
    <w:rsid w:val="009440F6"/>
    <w:rsid w:val="009445BE"/>
    <w:rsid w:val="0094576E"/>
    <w:rsid w:val="0094679E"/>
    <w:rsid w:val="009478B2"/>
    <w:rsid w:val="009508B6"/>
    <w:rsid w:val="00950F92"/>
    <w:rsid w:val="00953032"/>
    <w:rsid w:val="009531E4"/>
    <w:rsid w:val="0095436E"/>
    <w:rsid w:val="00961485"/>
    <w:rsid w:val="00967788"/>
    <w:rsid w:val="00970C19"/>
    <w:rsid w:val="009714CC"/>
    <w:rsid w:val="00971DB5"/>
    <w:rsid w:val="009722EE"/>
    <w:rsid w:val="00972B02"/>
    <w:rsid w:val="0097474F"/>
    <w:rsid w:val="0097577D"/>
    <w:rsid w:val="00976057"/>
    <w:rsid w:val="009769F7"/>
    <w:rsid w:val="00976B02"/>
    <w:rsid w:val="00976B1D"/>
    <w:rsid w:val="00976FB2"/>
    <w:rsid w:val="009773DE"/>
    <w:rsid w:val="00977439"/>
    <w:rsid w:val="0098137C"/>
    <w:rsid w:val="00981FA7"/>
    <w:rsid w:val="009852C2"/>
    <w:rsid w:val="009870DF"/>
    <w:rsid w:val="00990967"/>
    <w:rsid w:val="00990E16"/>
    <w:rsid w:val="00991DED"/>
    <w:rsid w:val="00993860"/>
    <w:rsid w:val="00993872"/>
    <w:rsid w:val="009939A0"/>
    <w:rsid w:val="009A0134"/>
    <w:rsid w:val="009A06E2"/>
    <w:rsid w:val="009A1968"/>
    <w:rsid w:val="009A1A24"/>
    <w:rsid w:val="009A2EDA"/>
    <w:rsid w:val="009A3B85"/>
    <w:rsid w:val="009A3E54"/>
    <w:rsid w:val="009A3E77"/>
    <w:rsid w:val="009A43D6"/>
    <w:rsid w:val="009A4D5B"/>
    <w:rsid w:val="009A5185"/>
    <w:rsid w:val="009A601A"/>
    <w:rsid w:val="009A7DE9"/>
    <w:rsid w:val="009B0E0F"/>
    <w:rsid w:val="009B0EE3"/>
    <w:rsid w:val="009B4689"/>
    <w:rsid w:val="009B4F41"/>
    <w:rsid w:val="009B56F6"/>
    <w:rsid w:val="009B71BD"/>
    <w:rsid w:val="009B7414"/>
    <w:rsid w:val="009B7C59"/>
    <w:rsid w:val="009B7FC5"/>
    <w:rsid w:val="009C05BA"/>
    <w:rsid w:val="009C1A39"/>
    <w:rsid w:val="009C2326"/>
    <w:rsid w:val="009C2F80"/>
    <w:rsid w:val="009C35A3"/>
    <w:rsid w:val="009C36C4"/>
    <w:rsid w:val="009C4010"/>
    <w:rsid w:val="009C5339"/>
    <w:rsid w:val="009C721E"/>
    <w:rsid w:val="009D1160"/>
    <w:rsid w:val="009D2879"/>
    <w:rsid w:val="009D3E71"/>
    <w:rsid w:val="009D4433"/>
    <w:rsid w:val="009D708B"/>
    <w:rsid w:val="009E0B32"/>
    <w:rsid w:val="009E33E2"/>
    <w:rsid w:val="009E33F8"/>
    <w:rsid w:val="009E38EC"/>
    <w:rsid w:val="009E3A30"/>
    <w:rsid w:val="009E4426"/>
    <w:rsid w:val="009E573D"/>
    <w:rsid w:val="009E5CEA"/>
    <w:rsid w:val="009E6255"/>
    <w:rsid w:val="009F087D"/>
    <w:rsid w:val="009F1261"/>
    <w:rsid w:val="009F420E"/>
    <w:rsid w:val="009F62D6"/>
    <w:rsid w:val="009F67A6"/>
    <w:rsid w:val="00A00224"/>
    <w:rsid w:val="00A00FDE"/>
    <w:rsid w:val="00A02235"/>
    <w:rsid w:val="00A05B0B"/>
    <w:rsid w:val="00A069DE"/>
    <w:rsid w:val="00A06A47"/>
    <w:rsid w:val="00A06BF2"/>
    <w:rsid w:val="00A0736B"/>
    <w:rsid w:val="00A07E2D"/>
    <w:rsid w:val="00A10C5D"/>
    <w:rsid w:val="00A12444"/>
    <w:rsid w:val="00A14068"/>
    <w:rsid w:val="00A17D06"/>
    <w:rsid w:val="00A2034D"/>
    <w:rsid w:val="00A2154D"/>
    <w:rsid w:val="00A23BFB"/>
    <w:rsid w:val="00A24BA8"/>
    <w:rsid w:val="00A24CC9"/>
    <w:rsid w:val="00A2525D"/>
    <w:rsid w:val="00A253AB"/>
    <w:rsid w:val="00A26EE6"/>
    <w:rsid w:val="00A30AC4"/>
    <w:rsid w:val="00A31DC7"/>
    <w:rsid w:val="00A33497"/>
    <w:rsid w:val="00A34D0C"/>
    <w:rsid w:val="00A36AAA"/>
    <w:rsid w:val="00A36E41"/>
    <w:rsid w:val="00A40255"/>
    <w:rsid w:val="00A402AA"/>
    <w:rsid w:val="00A42BC4"/>
    <w:rsid w:val="00A435C4"/>
    <w:rsid w:val="00A44149"/>
    <w:rsid w:val="00A4453E"/>
    <w:rsid w:val="00A44B6E"/>
    <w:rsid w:val="00A4556B"/>
    <w:rsid w:val="00A46B39"/>
    <w:rsid w:val="00A46D0B"/>
    <w:rsid w:val="00A4716F"/>
    <w:rsid w:val="00A47E18"/>
    <w:rsid w:val="00A53C8B"/>
    <w:rsid w:val="00A53FF0"/>
    <w:rsid w:val="00A54187"/>
    <w:rsid w:val="00A54EE1"/>
    <w:rsid w:val="00A57139"/>
    <w:rsid w:val="00A60F93"/>
    <w:rsid w:val="00A61DDB"/>
    <w:rsid w:val="00A62828"/>
    <w:rsid w:val="00A6299F"/>
    <w:rsid w:val="00A646B5"/>
    <w:rsid w:val="00A647AB"/>
    <w:rsid w:val="00A66E66"/>
    <w:rsid w:val="00A6706E"/>
    <w:rsid w:val="00A715E0"/>
    <w:rsid w:val="00A723D0"/>
    <w:rsid w:val="00A72434"/>
    <w:rsid w:val="00A73AA5"/>
    <w:rsid w:val="00A74F7E"/>
    <w:rsid w:val="00A757F1"/>
    <w:rsid w:val="00A80768"/>
    <w:rsid w:val="00A81DE5"/>
    <w:rsid w:val="00A825E0"/>
    <w:rsid w:val="00A83290"/>
    <w:rsid w:val="00A85213"/>
    <w:rsid w:val="00A85D99"/>
    <w:rsid w:val="00A860E8"/>
    <w:rsid w:val="00A87953"/>
    <w:rsid w:val="00A87B21"/>
    <w:rsid w:val="00A90484"/>
    <w:rsid w:val="00A90F2B"/>
    <w:rsid w:val="00A9176C"/>
    <w:rsid w:val="00A93AC1"/>
    <w:rsid w:val="00A95590"/>
    <w:rsid w:val="00A95E32"/>
    <w:rsid w:val="00A9795E"/>
    <w:rsid w:val="00AA0475"/>
    <w:rsid w:val="00AA1F5F"/>
    <w:rsid w:val="00AA49C7"/>
    <w:rsid w:val="00AA5DE4"/>
    <w:rsid w:val="00AB0506"/>
    <w:rsid w:val="00AB3082"/>
    <w:rsid w:val="00AB31C0"/>
    <w:rsid w:val="00AB3B68"/>
    <w:rsid w:val="00AB3D65"/>
    <w:rsid w:val="00AB632C"/>
    <w:rsid w:val="00AC13B0"/>
    <w:rsid w:val="00AC1523"/>
    <w:rsid w:val="00AC2A62"/>
    <w:rsid w:val="00AC3846"/>
    <w:rsid w:val="00AC3DC1"/>
    <w:rsid w:val="00AC4F40"/>
    <w:rsid w:val="00AC5205"/>
    <w:rsid w:val="00AC6AAE"/>
    <w:rsid w:val="00AC74EB"/>
    <w:rsid w:val="00AD0026"/>
    <w:rsid w:val="00AD09D0"/>
    <w:rsid w:val="00AD2AC8"/>
    <w:rsid w:val="00AD33D6"/>
    <w:rsid w:val="00AD3AE9"/>
    <w:rsid w:val="00AD3F44"/>
    <w:rsid w:val="00AD581F"/>
    <w:rsid w:val="00AE1065"/>
    <w:rsid w:val="00AE19B5"/>
    <w:rsid w:val="00AE31B8"/>
    <w:rsid w:val="00AE3B1E"/>
    <w:rsid w:val="00AE3C5F"/>
    <w:rsid w:val="00AE5E40"/>
    <w:rsid w:val="00AE6EF4"/>
    <w:rsid w:val="00AE729D"/>
    <w:rsid w:val="00AE7514"/>
    <w:rsid w:val="00AE7580"/>
    <w:rsid w:val="00AF1428"/>
    <w:rsid w:val="00AF3663"/>
    <w:rsid w:val="00B00A0B"/>
    <w:rsid w:val="00B012C1"/>
    <w:rsid w:val="00B02B6D"/>
    <w:rsid w:val="00B02CC9"/>
    <w:rsid w:val="00B07F3D"/>
    <w:rsid w:val="00B1043B"/>
    <w:rsid w:val="00B109FA"/>
    <w:rsid w:val="00B10B16"/>
    <w:rsid w:val="00B10F59"/>
    <w:rsid w:val="00B119FF"/>
    <w:rsid w:val="00B1277E"/>
    <w:rsid w:val="00B138B2"/>
    <w:rsid w:val="00B13995"/>
    <w:rsid w:val="00B142D5"/>
    <w:rsid w:val="00B16585"/>
    <w:rsid w:val="00B169F5"/>
    <w:rsid w:val="00B229AA"/>
    <w:rsid w:val="00B237D2"/>
    <w:rsid w:val="00B237ED"/>
    <w:rsid w:val="00B2594F"/>
    <w:rsid w:val="00B261AF"/>
    <w:rsid w:val="00B27C6B"/>
    <w:rsid w:val="00B30118"/>
    <w:rsid w:val="00B302E6"/>
    <w:rsid w:val="00B3171B"/>
    <w:rsid w:val="00B33931"/>
    <w:rsid w:val="00B3596B"/>
    <w:rsid w:val="00B37362"/>
    <w:rsid w:val="00B37799"/>
    <w:rsid w:val="00B402D7"/>
    <w:rsid w:val="00B403AB"/>
    <w:rsid w:val="00B43155"/>
    <w:rsid w:val="00B434FD"/>
    <w:rsid w:val="00B44A12"/>
    <w:rsid w:val="00B44CDF"/>
    <w:rsid w:val="00B45909"/>
    <w:rsid w:val="00B47329"/>
    <w:rsid w:val="00B47519"/>
    <w:rsid w:val="00B5012C"/>
    <w:rsid w:val="00B50960"/>
    <w:rsid w:val="00B51D9B"/>
    <w:rsid w:val="00B5495A"/>
    <w:rsid w:val="00B551E1"/>
    <w:rsid w:val="00B5563F"/>
    <w:rsid w:val="00B55909"/>
    <w:rsid w:val="00B5739E"/>
    <w:rsid w:val="00B60A41"/>
    <w:rsid w:val="00B60E61"/>
    <w:rsid w:val="00B61E5B"/>
    <w:rsid w:val="00B66E8E"/>
    <w:rsid w:val="00B7030C"/>
    <w:rsid w:val="00B70E6A"/>
    <w:rsid w:val="00B70FB1"/>
    <w:rsid w:val="00B71742"/>
    <w:rsid w:val="00B72A47"/>
    <w:rsid w:val="00B73B51"/>
    <w:rsid w:val="00B75D4F"/>
    <w:rsid w:val="00B77FA9"/>
    <w:rsid w:val="00B803AB"/>
    <w:rsid w:val="00B80D8C"/>
    <w:rsid w:val="00B84CE0"/>
    <w:rsid w:val="00B857EB"/>
    <w:rsid w:val="00B858B8"/>
    <w:rsid w:val="00B90C9F"/>
    <w:rsid w:val="00B9120F"/>
    <w:rsid w:val="00B91397"/>
    <w:rsid w:val="00B92CE3"/>
    <w:rsid w:val="00B947E7"/>
    <w:rsid w:val="00B954CC"/>
    <w:rsid w:val="00B96591"/>
    <w:rsid w:val="00B966E9"/>
    <w:rsid w:val="00B9793D"/>
    <w:rsid w:val="00BA0151"/>
    <w:rsid w:val="00BA0E03"/>
    <w:rsid w:val="00BA2A8C"/>
    <w:rsid w:val="00BA37C5"/>
    <w:rsid w:val="00BA3C38"/>
    <w:rsid w:val="00BA41CB"/>
    <w:rsid w:val="00BA4308"/>
    <w:rsid w:val="00BA4E4A"/>
    <w:rsid w:val="00BA5B86"/>
    <w:rsid w:val="00BA6C6B"/>
    <w:rsid w:val="00BA6FDE"/>
    <w:rsid w:val="00BA7263"/>
    <w:rsid w:val="00BA7333"/>
    <w:rsid w:val="00BA7DA6"/>
    <w:rsid w:val="00BA7E89"/>
    <w:rsid w:val="00BA7EC7"/>
    <w:rsid w:val="00BB0189"/>
    <w:rsid w:val="00BB2181"/>
    <w:rsid w:val="00BB2E94"/>
    <w:rsid w:val="00BB5D2C"/>
    <w:rsid w:val="00BB7882"/>
    <w:rsid w:val="00BC17AE"/>
    <w:rsid w:val="00BC3578"/>
    <w:rsid w:val="00BC406A"/>
    <w:rsid w:val="00BC64EC"/>
    <w:rsid w:val="00BD07E6"/>
    <w:rsid w:val="00BD46C1"/>
    <w:rsid w:val="00BD5279"/>
    <w:rsid w:val="00BD5A90"/>
    <w:rsid w:val="00BD5BD9"/>
    <w:rsid w:val="00BE0C88"/>
    <w:rsid w:val="00BE0EB9"/>
    <w:rsid w:val="00BE7559"/>
    <w:rsid w:val="00BF0A24"/>
    <w:rsid w:val="00BF1391"/>
    <w:rsid w:val="00BF1C82"/>
    <w:rsid w:val="00BF1D73"/>
    <w:rsid w:val="00BF20F6"/>
    <w:rsid w:val="00BF260C"/>
    <w:rsid w:val="00BF2C62"/>
    <w:rsid w:val="00BF2DA2"/>
    <w:rsid w:val="00BF3251"/>
    <w:rsid w:val="00BF3528"/>
    <w:rsid w:val="00BF7072"/>
    <w:rsid w:val="00BF7575"/>
    <w:rsid w:val="00C01309"/>
    <w:rsid w:val="00C01814"/>
    <w:rsid w:val="00C01BAD"/>
    <w:rsid w:val="00C04651"/>
    <w:rsid w:val="00C04A04"/>
    <w:rsid w:val="00C04B71"/>
    <w:rsid w:val="00C05B1C"/>
    <w:rsid w:val="00C05C90"/>
    <w:rsid w:val="00C06091"/>
    <w:rsid w:val="00C06832"/>
    <w:rsid w:val="00C06DBD"/>
    <w:rsid w:val="00C0759F"/>
    <w:rsid w:val="00C1230D"/>
    <w:rsid w:val="00C12E31"/>
    <w:rsid w:val="00C13000"/>
    <w:rsid w:val="00C14B79"/>
    <w:rsid w:val="00C16CBB"/>
    <w:rsid w:val="00C21560"/>
    <w:rsid w:val="00C21B29"/>
    <w:rsid w:val="00C22D2F"/>
    <w:rsid w:val="00C237C9"/>
    <w:rsid w:val="00C26AE7"/>
    <w:rsid w:val="00C31A16"/>
    <w:rsid w:val="00C34163"/>
    <w:rsid w:val="00C35525"/>
    <w:rsid w:val="00C3571B"/>
    <w:rsid w:val="00C4192A"/>
    <w:rsid w:val="00C425E0"/>
    <w:rsid w:val="00C44298"/>
    <w:rsid w:val="00C460A6"/>
    <w:rsid w:val="00C47A75"/>
    <w:rsid w:val="00C50691"/>
    <w:rsid w:val="00C50F67"/>
    <w:rsid w:val="00C53C3B"/>
    <w:rsid w:val="00C5562D"/>
    <w:rsid w:val="00C624CD"/>
    <w:rsid w:val="00C6279B"/>
    <w:rsid w:val="00C63B4D"/>
    <w:rsid w:val="00C67582"/>
    <w:rsid w:val="00C7139B"/>
    <w:rsid w:val="00C72801"/>
    <w:rsid w:val="00C72AB4"/>
    <w:rsid w:val="00C731E9"/>
    <w:rsid w:val="00C7346A"/>
    <w:rsid w:val="00C73C10"/>
    <w:rsid w:val="00C74BBF"/>
    <w:rsid w:val="00C750BD"/>
    <w:rsid w:val="00C7754C"/>
    <w:rsid w:val="00C82399"/>
    <w:rsid w:val="00C8319F"/>
    <w:rsid w:val="00C85F9C"/>
    <w:rsid w:val="00C86448"/>
    <w:rsid w:val="00C866E7"/>
    <w:rsid w:val="00C87EF7"/>
    <w:rsid w:val="00C91459"/>
    <w:rsid w:val="00C92421"/>
    <w:rsid w:val="00C9287D"/>
    <w:rsid w:val="00C9418E"/>
    <w:rsid w:val="00C957FF"/>
    <w:rsid w:val="00C95876"/>
    <w:rsid w:val="00C9730A"/>
    <w:rsid w:val="00C97666"/>
    <w:rsid w:val="00C97B8B"/>
    <w:rsid w:val="00CA128E"/>
    <w:rsid w:val="00CA3AEE"/>
    <w:rsid w:val="00CA5A1C"/>
    <w:rsid w:val="00CA5E3C"/>
    <w:rsid w:val="00CA79B8"/>
    <w:rsid w:val="00CB0D4D"/>
    <w:rsid w:val="00CB103C"/>
    <w:rsid w:val="00CB2ED2"/>
    <w:rsid w:val="00CB3CB8"/>
    <w:rsid w:val="00CB4305"/>
    <w:rsid w:val="00CC0E0E"/>
    <w:rsid w:val="00CC0FF4"/>
    <w:rsid w:val="00CC1FA9"/>
    <w:rsid w:val="00CC2F11"/>
    <w:rsid w:val="00CC3704"/>
    <w:rsid w:val="00CC388C"/>
    <w:rsid w:val="00CC3FB1"/>
    <w:rsid w:val="00CC50CB"/>
    <w:rsid w:val="00CC5411"/>
    <w:rsid w:val="00CC596E"/>
    <w:rsid w:val="00CC5C4B"/>
    <w:rsid w:val="00CC6117"/>
    <w:rsid w:val="00CC6979"/>
    <w:rsid w:val="00CC7889"/>
    <w:rsid w:val="00CD5B5F"/>
    <w:rsid w:val="00CD7071"/>
    <w:rsid w:val="00CD75BD"/>
    <w:rsid w:val="00CE0FF5"/>
    <w:rsid w:val="00CE26A5"/>
    <w:rsid w:val="00CE27AD"/>
    <w:rsid w:val="00CE32C3"/>
    <w:rsid w:val="00CE330B"/>
    <w:rsid w:val="00CE3341"/>
    <w:rsid w:val="00CE4874"/>
    <w:rsid w:val="00CE4E27"/>
    <w:rsid w:val="00CE4FCB"/>
    <w:rsid w:val="00CE543A"/>
    <w:rsid w:val="00CE58D6"/>
    <w:rsid w:val="00CE5FC9"/>
    <w:rsid w:val="00CE6AF0"/>
    <w:rsid w:val="00CF1AD7"/>
    <w:rsid w:val="00CF2014"/>
    <w:rsid w:val="00CF2873"/>
    <w:rsid w:val="00CF4A27"/>
    <w:rsid w:val="00CF4C2B"/>
    <w:rsid w:val="00CF54BA"/>
    <w:rsid w:val="00D0021F"/>
    <w:rsid w:val="00D0027C"/>
    <w:rsid w:val="00D006C3"/>
    <w:rsid w:val="00D05539"/>
    <w:rsid w:val="00D06064"/>
    <w:rsid w:val="00D10517"/>
    <w:rsid w:val="00D12006"/>
    <w:rsid w:val="00D12E45"/>
    <w:rsid w:val="00D14C68"/>
    <w:rsid w:val="00D15488"/>
    <w:rsid w:val="00D15CF8"/>
    <w:rsid w:val="00D1687B"/>
    <w:rsid w:val="00D24334"/>
    <w:rsid w:val="00D25730"/>
    <w:rsid w:val="00D25C73"/>
    <w:rsid w:val="00D26702"/>
    <w:rsid w:val="00D30221"/>
    <w:rsid w:val="00D307D5"/>
    <w:rsid w:val="00D3112A"/>
    <w:rsid w:val="00D323C0"/>
    <w:rsid w:val="00D32B52"/>
    <w:rsid w:val="00D34DCB"/>
    <w:rsid w:val="00D35C86"/>
    <w:rsid w:val="00D36789"/>
    <w:rsid w:val="00D4044F"/>
    <w:rsid w:val="00D407D7"/>
    <w:rsid w:val="00D42C56"/>
    <w:rsid w:val="00D44D17"/>
    <w:rsid w:val="00D44E8E"/>
    <w:rsid w:val="00D45177"/>
    <w:rsid w:val="00D45605"/>
    <w:rsid w:val="00D45786"/>
    <w:rsid w:val="00D46244"/>
    <w:rsid w:val="00D4693F"/>
    <w:rsid w:val="00D46ACB"/>
    <w:rsid w:val="00D478EF"/>
    <w:rsid w:val="00D50A8D"/>
    <w:rsid w:val="00D50F89"/>
    <w:rsid w:val="00D51645"/>
    <w:rsid w:val="00D55812"/>
    <w:rsid w:val="00D57B21"/>
    <w:rsid w:val="00D61651"/>
    <w:rsid w:val="00D61BAD"/>
    <w:rsid w:val="00D61DF5"/>
    <w:rsid w:val="00D6597C"/>
    <w:rsid w:val="00D7024F"/>
    <w:rsid w:val="00D713E6"/>
    <w:rsid w:val="00D71D59"/>
    <w:rsid w:val="00D724AC"/>
    <w:rsid w:val="00D724E1"/>
    <w:rsid w:val="00D725AA"/>
    <w:rsid w:val="00D728F9"/>
    <w:rsid w:val="00D73966"/>
    <w:rsid w:val="00D7561A"/>
    <w:rsid w:val="00D75CA5"/>
    <w:rsid w:val="00D76F9D"/>
    <w:rsid w:val="00D77331"/>
    <w:rsid w:val="00D777FA"/>
    <w:rsid w:val="00D77EC6"/>
    <w:rsid w:val="00D8066D"/>
    <w:rsid w:val="00D81746"/>
    <w:rsid w:val="00D81DD1"/>
    <w:rsid w:val="00D85935"/>
    <w:rsid w:val="00D87C86"/>
    <w:rsid w:val="00D90E34"/>
    <w:rsid w:val="00D91B4D"/>
    <w:rsid w:val="00D97469"/>
    <w:rsid w:val="00D97F7F"/>
    <w:rsid w:val="00DA4F42"/>
    <w:rsid w:val="00DA5987"/>
    <w:rsid w:val="00DB0594"/>
    <w:rsid w:val="00DB33E2"/>
    <w:rsid w:val="00DB3766"/>
    <w:rsid w:val="00DB39BA"/>
    <w:rsid w:val="00DB3EBF"/>
    <w:rsid w:val="00DB3F06"/>
    <w:rsid w:val="00DB51DC"/>
    <w:rsid w:val="00DB53A7"/>
    <w:rsid w:val="00DB66D9"/>
    <w:rsid w:val="00DC0701"/>
    <w:rsid w:val="00DC07F7"/>
    <w:rsid w:val="00DC0F17"/>
    <w:rsid w:val="00DC1828"/>
    <w:rsid w:val="00DC4506"/>
    <w:rsid w:val="00DC5654"/>
    <w:rsid w:val="00DC5C71"/>
    <w:rsid w:val="00DC6E14"/>
    <w:rsid w:val="00DD0C07"/>
    <w:rsid w:val="00DD2DDD"/>
    <w:rsid w:val="00DD3305"/>
    <w:rsid w:val="00DD4782"/>
    <w:rsid w:val="00DD5B59"/>
    <w:rsid w:val="00DD74F0"/>
    <w:rsid w:val="00DE0524"/>
    <w:rsid w:val="00DE1D8F"/>
    <w:rsid w:val="00DE2B32"/>
    <w:rsid w:val="00DE2CB2"/>
    <w:rsid w:val="00DE387F"/>
    <w:rsid w:val="00DE3D23"/>
    <w:rsid w:val="00DE43E4"/>
    <w:rsid w:val="00DE51FF"/>
    <w:rsid w:val="00DE5C8B"/>
    <w:rsid w:val="00DE5E4A"/>
    <w:rsid w:val="00DE64CB"/>
    <w:rsid w:val="00DE6C13"/>
    <w:rsid w:val="00DE6DE9"/>
    <w:rsid w:val="00DF2131"/>
    <w:rsid w:val="00DF2AF5"/>
    <w:rsid w:val="00DF306F"/>
    <w:rsid w:val="00DF5613"/>
    <w:rsid w:val="00DF68E8"/>
    <w:rsid w:val="00DF69B6"/>
    <w:rsid w:val="00DF703E"/>
    <w:rsid w:val="00E01AD1"/>
    <w:rsid w:val="00E035D0"/>
    <w:rsid w:val="00E035EC"/>
    <w:rsid w:val="00E03DBE"/>
    <w:rsid w:val="00E077CE"/>
    <w:rsid w:val="00E07BB7"/>
    <w:rsid w:val="00E10150"/>
    <w:rsid w:val="00E1049D"/>
    <w:rsid w:val="00E1054F"/>
    <w:rsid w:val="00E1177C"/>
    <w:rsid w:val="00E11ACC"/>
    <w:rsid w:val="00E11C57"/>
    <w:rsid w:val="00E124B5"/>
    <w:rsid w:val="00E135C5"/>
    <w:rsid w:val="00E13733"/>
    <w:rsid w:val="00E13827"/>
    <w:rsid w:val="00E13A85"/>
    <w:rsid w:val="00E13D4F"/>
    <w:rsid w:val="00E2156F"/>
    <w:rsid w:val="00E220C7"/>
    <w:rsid w:val="00E227ED"/>
    <w:rsid w:val="00E24139"/>
    <w:rsid w:val="00E24EDD"/>
    <w:rsid w:val="00E267B7"/>
    <w:rsid w:val="00E26A04"/>
    <w:rsid w:val="00E30328"/>
    <w:rsid w:val="00E30CEB"/>
    <w:rsid w:val="00E32364"/>
    <w:rsid w:val="00E354D3"/>
    <w:rsid w:val="00E36873"/>
    <w:rsid w:val="00E370D1"/>
    <w:rsid w:val="00E37DB9"/>
    <w:rsid w:val="00E41F10"/>
    <w:rsid w:val="00E431F8"/>
    <w:rsid w:val="00E46224"/>
    <w:rsid w:val="00E472AD"/>
    <w:rsid w:val="00E518AF"/>
    <w:rsid w:val="00E51D69"/>
    <w:rsid w:val="00E525BE"/>
    <w:rsid w:val="00E52D9E"/>
    <w:rsid w:val="00E5369F"/>
    <w:rsid w:val="00E54788"/>
    <w:rsid w:val="00E5571A"/>
    <w:rsid w:val="00E569FC"/>
    <w:rsid w:val="00E57152"/>
    <w:rsid w:val="00E57882"/>
    <w:rsid w:val="00E6058F"/>
    <w:rsid w:val="00E615F7"/>
    <w:rsid w:val="00E61E94"/>
    <w:rsid w:val="00E62F42"/>
    <w:rsid w:val="00E648F2"/>
    <w:rsid w:val="00E64BE0"/>
    <w:rsid w:val="00E6558B"/>
    <w:rsid w:val="00E66043"/>
    <w:rsid w:val="00E665B0"/>
    <w:rsid w:val="00E67688"/>
    <w:rsid w:val="00E67C53"/>
    <w:rsid w:val="00E7072C"/>
    <w:rsid w:val="00E71A76"/>
    <w:rsid w:val="00E724DD"/>
    <w:rsid w:val="00E72B59"/>
    <w:rsid w:val="00E731F2"/>
    <w:rsid w:val="00E74E07"/>
    <w:rsid w:val="00E750BB"/>
    <w:rsid w:val="00E76625"/>
    <w:rsid w:val="00E806EB"/>
    <w:rsid w:val="00E853D8"/>
    <w:rsid w:val="00E871BE"/>
    <w:rsid w:val="00E90078"/>
    <w:rsid w:val="00E90D12"/>
    <w:rsid w:val="00E926F7"/>
    <w:rsid w:val="00E960DC"/>
    <w:rsid w:val="00E97460"/>
    <w:rsid w:val="00EA1A99"/>
    <w:rsid w:val="00EA242C"/>
    <w:rsid w:val="00EA2700"/>
    <w:rsid w:val="00EA2AF8"/>
    <w:rsid w:val="00EA64D3"/>
    <w:rsid w:val="00EB1E6E"/>
    <w:rsid w:val="00EB1EAA"/>
    <w:rsid w:val="00EB2455"/>
    <w:rsid w:val="00EB2D29"/>
    <w:rsid w:val="00EB3741"/>
    <w:rsid w:val="00EB43BF"/>
    <w:rsid w:val="00EB5A26"/>
    <w:rsid w:val="00EB6E61"/>
    <w:rsid w:val="00EC14DE"/>
    <w:rsid w:val="00EC15C4"/>
    <w:rsid w:val="00EC2B1D"/>
    <w:rsid w:val="00EC3B2C"/>
    <w:rsid w:val="00EC3E05"/>
    <w:rsid w:val="00EC5C73"/>
    <w:rsid w:val="00EC5C7A"/>
    <w:rsid w:val="00EC6C70"/>
    <w:rsid w:val="00EC78C9"/>
    <w:rsid w:val="00ED0782"/>
    <w:rsid w:val="00ED15E1"/>
    <w:rsid w:val="00ED34D1"/>
    <w:rsid w:val="00ED3BEA"/>
    <w:rsid w:val="00ED4BB6"/>
    <w:rsid w:val="00ED4C9F"/>
    <w:rsid w:val="00ED54BB"/>
    <w:rsid w:val="00ED5E41"/>
    <w:rsid w:val="00ED72EC"/>
    <w:rsid w:val="00ED798E"/>
    <w:rsid w:val="00EE0E88"/>
    <w:rsid w:val="00EE1FFD"/>
    <w:rsid w:val="00EE22C1"/>
    <w:rsid w:val="00EE2945"/>
    <w:rsid w:val="00EE4036"/>
    <w:rsid w:val="00EE4607"/>
    <w:rsid w:val="00EE5564"/>
    <w:rsid w:val="00EE5C37"/>
    <w:rsid w:val="00EE61F2"/>
    <w:rsid w:val="00EE7145"/>
    <w:rsid w:val="00EE7810"/>
    <w:rsid w:val="00EF1314"/>
    <w:rsid w:val="00EF19BC"/>
    <w:rsid w:val="00EF1AE6"/>
    <w:rsid w:val="00EF1C65"/>
    <w:rsid w:val="00EF209D"/>
    <w:rsid w:val="00EF46B5"/>
    <w:rsid w:val="00EF48E4"/>
    <w:rsid w:val="00EF4FE2"/>
    <w:rsid w:val="00EF6604"/>
    <w:rsid w:val="00EF7ECA"/>
    <w:rsid w:val="00F007B3"/>
    <w:rsid w:val="00F00C4F"/>
    <w:rsid w:val="00F02192"/>
    <w:rsid w:val="00F02FF2"/>
    <w:rsid w:val="00F0361D"/>
    <w:rsid w:val="00F04118"/>
    <w:rsid w:val="00F06CA2"/>
    <w:rsid w:val="00F079FC"/>
    <w:rsid w:val="00F10216"/>
    <w:rsid w:val="00F10DFA"/>
    <w:rsid w:val="00F10E0F"/>
    <w:rsid w:val="00F12693"/>
    <w:rsid w:val="00F13898"/>
    <w:rsid w:val="00F157CB"/>
    <w:rsid w:val="00F16326"/>
    <w:rsid w:val="00F178E1"/>
    <w:rsid w:val="00F17ECC"/>
    <w:rsid w:val="00F215FE"/>
    <w:rsid w:val="00F22FE8"/>
    <w:rsid w:val="00F24E2B"/>
    <w:rsid w:val="00F2534D"/>
    <w:rsid w:val="00F27E3D"/>
    <w:rsid w:val="00F317EA"/>
    <w:rsid w:val="00F31D17"/>
    <w:rsid w:val="00F32221"/>
    <w:rsid w:val="00F3469E"/>
    <w:rsid w:val="00F37C1C"/>
    <w:rsid w:val="00F40964"/>
    <w:rsid w:val="00F40D82"/>
    <w:rsid w:val="00F415ED"/>
    <w:rsid w:val="00F431C9"/>
    <w:rsid w:val="00F44373"/>
    <w:rsid w:val="00F453B1"/>
    <w:rsid w:val="00F45446"/>
    <w:rsid w:val="00F4701B"/>
    <w:rsid w:val="00F47714"/>
    <w:rsid w:val="00F5134C"/>
    <w:rsid w:val="00F516BD"/>
    <w:rsid w:val="00F51DB4"/>
    <w:rsid w:val="00F539D1"/>
    <w:rsid w:val="00F53F6E"/>
    <w:rsid w:val="00F54906"/>
    <w:rsid w:val="00F54B26"/>
    <w:rsid w:val="00F56E0F"/>
    <w:rsid w:val="00F5784A"/>
    <w:rsid w:val="00F6095F"/>
    <w:rsid w:val="00F60BC0"/>
    <w:rsid w:val="00F61283"/>
    <w:rsid w:val="00F615F3"/>
    <w:rsid w:val="00F64349"/>
    <w:rsid w:val="00F64C24"/>
    <w:rsid w:val="00F65651"/>
    <w:rsid w:val="00F7489D"/>
    <w:rsid w:val="00F748DB"/>
    <w:rsid w:val="00F74DD3"/>
    <w:rsid w:val="00F754BE"/>
    <w:rsid w:val="00F7575A"/>
    <w:rsid w:val="00F77F9F"/>
    <w:rsid w:val="00F81472"/>
    <w:rsid w:val="00F834F3"/>
    <w:rsid w:val="00F85B7B"/>
    <w:rsid w:val="00F902BC"/>
    <w:rsid w:val="00F91648"/>
    <w:rsid w:val="00F92EAE"/>
    <w:rsid w:val="00F92FD2"/>
    <w:rsid w:val="00F933DB"/>
    <w:rsid w:val="00F93D9A"/>
    <w:rsid w:val="00F9595E"/>
    <w:rsid w:val="00F95B1B"/>
    <w:rsid w:val="00F96FAA"/>
    <w:rsid w:val="00FA098D"/>
    <w:rsid w:val="00FA0BDE"/>
    <w:rsid w:val="00FA1E94"/>
    <w:rsid w:val="00FA2B54"/>
    <w:rsid w:val="00FA3FEF"/>
    <w:rsid w:val="00FA54C8"/>
    <w:rsid w:val="00FA5D13"/>
    <w:rsid w:val="00FA60CD"/>
    <w:rsid w:val="00FA63A1"/>
    <w:rsid w:val="00FA6B6A"/>
    <w:rsid w:val="00FA74A9"/>
    <w:rsid w:val="00FA79CC"/>
    <w:rsid w:val="00FA7CCD"/>
    <w:rsid w:val="00FB0E10"/>
    <w:rsid w:val="00FB249B"/>
    <w:rsid w:val="00FB2A8E"/>
    <w:rsid w:val="00FB36A6"/>
    <w:rsid w:val="00FB48F1"/>
    <w:rsid w:val="00FB5ACA"/>
    <w:rsid w:val="00FB5F58"/>
    <w:rsid w:val="00FB6C63"/>
    <w:rsid w:val="00FB7649"/>
    <w:rsid w:val="00FC0A9A"/>
    <w:rsid w:val="00FC1887"/>
    <w:rsid w:val="00FC2B44"/>
    <w:rsid w:val="00FC2ED6"/>
    <w:rsid w:val="00FC30ED"/>
    <w:rsid w:val="00FC41F0"/>
    <w:rsid w:val="00FC4AF9"/>
    <w:rsid w:val="00FD0253"/>
    <w:rsid w:val="00FD047C"/>
    <w:rsid w:val="00FD0682"/>
    <w:rsid w:val="00FD1767"/>
    <w:rsid w:val="00FD2299"/>
    <w:rsid w:val="00FD26AE"/>
    <w:rsid w:val="00FD29AD"/>
    <w:rsid w:val="00FD40CF"/>
    <w:rsid w:val="00FD59B8"/>
    <w:rsid w:val="00FD5E23"/>
    <w:rsid w:val="00FD69D8"/>
    <w:rsid w:val="00FD6D48"/>
    <w:rsid w:val="00FD76F5"/>
    <w:rsid w:val="00FD7BC5"/>
    <w:rsid w:val="00FE0785"/>
    <w:rsid w:val="00FE1A20"/>
    <w:rsid w:val="00FE1F99"/>
    <w:rsid w:val="00FE3A62"/>
    <w:rsid w:val="00FE3F20"/>
    <w:rsid w:val="00FE4324"/>
    <w:rsid w:val="00FE5F8E"/>
    <w:rsid w:val="00FE660B"/>
    <w:rsid w:val="00FE71A3"/>
    <w:rsid w:val="00FF0E6E"/>
    <w:rsid w:val="00FF0F47"/>
    <w:rsid w:val="00FF1024"/>
    <w:rsid w:val="00FF29F4"/>
    <w:rsid w:val="00FF2EC9"/>
    <w:rsid w:val="00FF34FD"/>
    <w:rsid w:val="00FF47CB"/>
    <w:rsid w:val="00FF518B"/>
    <w:rsid w:val="00FF591A"/>
    <w:rsid w:val="00FF6DB3"/>
    <w:rsid w:val="00FF7C06"/>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6D1EE92-AB63-47AF-BDA5-C7F63D5F2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91397"/>
    <w:pPr>
      <w:ind w:firstLine="709"/>
    </w:pPr>
    <w:rPr>
      <w:rFonts w:ascii="Calibri" w:hAnsi="Calibri"/>
      <w:szCs w:val="24"/>
    </w:rPr>
  </w:style>
  <w:style w:type="paragraph" w:styleId="Nadpis1">
    <w:name w:val="heading 1"/>
    <w:aliases w:val="Nadpis_st1,Nadpis 1123"/>
    <w:basedOn w:val="Normln"/>
    <w:next w:val="Normln"/>
    <w:link w:val="Nadpis1Char"/>
    <w:qFormat/>
    <w:rsid w:val="00F079FC"/>
    <w:pPr>
      <w:keepNext/>
      <w:numPr>
        <w:numId w:val="1"/>
      </w:numPr>
      <w:outlineLvl w:val="0"/>
    </w:pPr>
    <w:rPr>
      <w:rFonts w:ascii="Tahoma" w:hAnsi="Tahoma" w:cs="Tahoma"/>
      <w:b/>
      <w:bCs/>
      <w:sz w:val="28"/>
      <w:szCs w:val="28"/>
    </w:rPr>
  </w:style>
  <w:style w:type="paragraph" w:styleId="Nadpis2">
    <w:name w:val="heading 2"/>
    <w:aliases w:val="Nadpis 2 Char,Nadpis,2,1,Nadpis 2A Char,h2"/>
    <w:basedOn w:val="Normln"/>
    <w:next w:val="Normln"/>
    <w:qFormat/>
    <w:rsid w:val="00841713"/>
    <w:pPr>
      <w:keepNext/>
      <w:numPr>
        <w:ilvl w:val="1"/>
        <w:numId w:val="1"/>
      </w:numPr>
      <w:outlineLvl w:val="1"/>
    </w:pPr>
    <w:rPr>
      <w:rFonts w:cs="Tahoma"/>
      <w:b/>
      <w:bCs/>
      <w:sz w:val="24"/>
    </w:rPr>
  </w:style>
  <w:style w:type="paragraph" w:styleId="Nadpis3">
    <w:name w:val="heading 3"/>
    <w:aliases w:val="Titul1,Podkapitola2"/>
    <w:basedOn w:val="Normln"/>
    <w:next w:val="Normln"/>
    <w:link w:val="Nadpis3Char2"/>
    <w:qFormat/>
    <w:rsid w:val="00F215F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aliases w:val="Titul2"/>
    <w:basedOn w:val="Normln"/>
    <w:next w:val="Normln"/>
    <w:link w:val="Nadpis4Char"/>
    <w:qFormat/>
    <w:rsid w:val="00F079FC"/>
    <w:pPr>
      <w:keepNext/>
      <w:jc w:val="both"/>
      <w:outlineLvl w:val="3"/>
    </w:pPr>
    <w:rPr>
      <w:b/>
      <w:bCs/>
      <w:i/>
      <w:iCs/>
      <w:sz w:val="22"/>
      <w:szCs w:val="20"/>
    </w:rPr>
  </w:style>
  <w:style w:type="paragraph" w:styleId="Nadpis5">
    <w:name w:val="heading 5"/>
    <w:basedOn w:val="Normln"/>
    <w:next w:val="Normln"/>
    <w:link w:val="Nadpis5Char"/>
    <w:qFormat/>
    <w:rsid w:val="00F079FC"/>
    <w:pPr>
      <w:keepNext/>
      <w:outlineLvl w:val="4"/>
    </w:pPr>
    <w:rPr>
      <w:b/>
      <w:bCs/>
      <w:sz w:val="22"/>
      <w:szCs w:val="20"/>
      <w:u w:val="single"/>
    </w:rPr>
  </w:style>
  <w:style w:type="paragraph" w:styleId="Nadpis6">
    <w:name w:val="heading 6"/>
    <w:basedOn w:val="Normln"/>
    <w:next w:val="Normln"/>
    <w:link w:val="Nadpis6Char"/>
    <w:qFormat/>
    <w:rsid w:val="00077E6F"/>
    <w:pPr>
      <w:keepNext/>
      <w:jc w:val="both"/>
      <w:outlineLvl w:val="5"/>
    </w:pPr>
    <w:rPr>
      <w:b/>
      <w:color w:val="000000"/>
      <w:sz w:val="24"/>
    </w:rPr>
  </w:style>
  <w:style w:type="paragraph" w:styleId="Nadpis7">
    <w:name w:val="heading 7"/>
    <w:basedOn w:val="Normln"/>
    <w:next w:val="Normln"/>
    <w:link w:val="Nadpis7Char"/>
    <w:qFormat/>
    <w:rsid w:val="004334F2"/>
    <w:pPr>
      <w:keepNext/>
      <w:outlineLvl w:val="6"/>
    </w:pPr>
    <w:rPr>
      <w:rFonts w:asciiTheme="minorHAnsi" w:hAnsiTheme="minorHAnsi" w:cs="Tahoma"/>
      <w:b/>
      <w:bCs/>
      <w:sz w:val="22"/>
      <w:szCs w:val="22"/>
    </w:rPr>
  </w:style>
  <w:style w:type="paragraph" w:styleId="Nadpis8">
    <w:name w:val="heading 8"/>
    <w:basedOn w:val="Normln"/>
    <w:next w:val="Normln"/>
    <w:link w:val="Nadpis8Char"/>
    <w:qFormat/>
    <w:rsid w:val="00F079FC"/>
    <w:pPr>
      <w:keepNext/>
      <w:jc w:val="center"/>
      <w:outlineLvl w:val="7"/>
    </w:pPr>
    <w:rPr>
      <w:rFonts w:ascii="Tahoma" w:hAnsi="Tahoma" w:cs="Tahoma"/>
      <w:b/>
      <w:bCs/>
      <w:sz w:val="40"/>
    </w:rPr>
  </w:style>
  <w:style w:type="paragraph" w:styleId="Nadpis9">
    <w:name w:val="heading 9"/>
    <w:basedOn w:val="Normln"/>
    <w:next w:val="Normln"/>
    <w:link w:val="Nadpis9Char"/>
    <w:qFormat/>
    <w:rsid w:val="00F079FC"/>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_st1 Char,Nadpis 1123 Char"/>
    <w:basedOn w:val="Standardnpsmoodstavce"/>
    <w:link w:val="Nadpis1"/>
    <w:rsid w:val="00F317EA"/>
    <w:rPr>
      <w:rFonts w:ascii="Tahoma" w:hAnsi="Tahoma" w:cs="Tahoma"/>
      <w:b/>
      <w:bCs/>
      <w:sz w:val="28"/>
      <w:szCs w:val="28"/>
    </w:rPr>
  </w:style>
  <w:style w:type="character" w:customStyle="1" w:styleId="Nadpis3Char">
    <w:name w:val="Nadpis 3 Char"/>
    <w:aliases w:val="Titul1 Char,Podkapitola2 Char"/>
    <w:basedOn w:val="Standardnpsmoodstavce"/>
    <w:rsid w:val="004C05F8"/>
    <w:rPr>
      <w:rFonts w:asciiTheme="minorHAnsi" w:hAnsiTheme="minorHAnsi" w:cs="Tahoma"/>
      <w:i/>
      <w:caps/>
      <w:u w:val="single"/>
    </w:rPr>
  </w:style>
  <w:style w:type="character" w:customStyle="1" w:styleId="Nadpis4Char">
    <w:name w:val="Nadpis 4 Char"/>
    <w:aliases w:val="Titul2 Char"/>
    <w:basedOn w:val="Standardnpsmoodstavce"/>
    <w:link w:val="Nadpis4"/>
    <w:rsid w:val="00F317EA"/>
    <w:rPr>
      <w:rFonts w:ascii="Calibri" w:hAnsi="Calibri"/>
      <w:b/>
      <w:bCs/>
      <w:i/>
      <w:iCs/>
      <w:sz w:val="22"/>
    </w:rPr>
  </w:style>
  <w:style w:type="character" w:customStyle="1" w:styleId="Nadpis5Char">
    <w:name w:val="Nadpis 5 Char"/>
    <w:basedOn w:val="Standardnpsmoodstavce"/>
    <w:link w:val="Nadpis5"/>
    <w:rsid w:val="00F317EA"/>
    <w:rPr>
      <w:rFonts w:ascii="Calibri" w:hAnsi="Calibri"/>
      <w:b/>
      <w:bCs/>
      <w:sz w:val="22"/>
      <w:u w:val="single"/>
    </w:rPr>
  </w:style>
  <w:style w:type="character" w:customStyle="1" w:styleId="Nadpis6Char">
    <w:name w:val="Nadpis 6 Char"/>
    <w:basedOn w:val="Standardnpsmoodstavce"/>
    <w:link w:val="Nadpis6"/>
    <w:rsid w:val="00077E6F"/>
    <w:rPr>
      <w:rFonts w:ascii="Calibri" w:hAnsi="Calibri"/>
      <w:b/>
      <w:color w:val="000000"/>
      <w:sz w:val="24"/>
      <w:szCs w:val="24"/>
    </w:rPr>
  </w:style>
  <w:style w:type="character" w:customStyle="1" w:styleId="Nadpis7Char">
    <w:name w:val="Nadpis 7 Char"/>
    <w:basedOn w:val="Standardnpsmoodstavce"/>
    <w:link w:val="Nadpis7"/>
    <w:rsid w:val="004334F2"/>
    <w:rPr>
      <w:rFonts w:asciiTheme="minorHAnsi" w:hAnsiTheme="minorHAnsi" w:cs="Tahoma"/>
      <w:b/>
      <w:bCs/>
      <w:sz w:val="22"/>
      <w:szCs w:val="22"/>
    </w:rPr>
  </w:style>
  <w:style w:type="character" w:customStyle="1" w:styleId="Nadpis8Char">
    <w:name w:val="Nadpis 8 Char"/>
    <w:basedOn w:val="Standardnpsmoodstavce"/>
    <w:link w:val="Nadpis8"/>
    <w:rsid w:val="00F317EA"/>
    <w:rPr>
      <w:rFonts w:ascii="Tahoma" w:hAnsi="Tahoma" w:cs="Tahoma"/>
      <w:b/>
      <w:bCs/>
      <w:sz w:val="40"/>
      <w:szCs w:val="24"/>
    </w:rPr>
  </w:style>
  <w:style w:type="character" w:customStyle="1" w:styleId="Nadpis9Char">
    <w:name w:val="Nadpis 9 Char"/>
    <w:basedOn w:val="Standardnpsmoodstavce"/>
    <w:link w:val="Nadpis9"/>
    <w:rsid w:val="00F317EA"/>
    <w:rPr>
      <w:rFonts w:ascii="Arial" w:hAnsi="Arial" w:cs="Arial"/>
      <w:sz w:val="22"/>
      <w:szCs w:val="22"/>
    </w:rPr>
  </w:style>
  <w:style w:type="paragraph" w:styleId="Zkladntext">
    <w:name w:val="Body Text"/>
    <w:aliases w:val="Základní text Char Char,Základní text Char,Základní text Char Char Char Char Char Char Char,Základní text Char Char Char Char Char,Základní text Char Char Char Char,Základní text Char Char Cha,termo"/>
    <w:basedOn w:val="Normln"/>
    <w:link w:val="ZkladntextChar2"/>
    <w:rsid w:val="00F079FC"/>
    <w:pPr>
      <w:jc w:val="center"/>
    </w:pPr>
  </w:style>
  <w:style w:type="character" w:customStyle="1" w:styleId="ZkladntextChar2">
    <w:name w:val="Základní text Char2"/>
    <w:aliases w:val="Základní text Char Char Char2,Základní text Char Char2,Základní text Char Char Char Char Char Char Char Char1,Základní text Char Char Char Char Char Char1,Základní text Char Char Char Char Char1,Základní text Char Char Cha Char1"/>
    <w:basedOn w:val="Standardnpsmoodstavce"/>
    <w:link w:val="Zkladntext"/>
    <w:rsid w:val="00F317EA"/>
    <w:rPr>
      <w:rFonts w:ascii="Calibri" w:hAnsi="Calibri"/>
      <w:szCs w:val="24"/>
    </w:rPr>
  </w:style>
  <w:style w:type="character" w:styleId="Hypertextovodkaz">
    <w:name w:val="Hyperlink"/>
    <w:basedOn w:val="Standardnpsmoodstavce"/>
    <w:uiPriority w:val="99"/>
    <w:rsid w:val="00F079FC"/>
    <w:rPr>
      <w:color w:val="0000FF"/>
      <w:u w:val="single"/>
    </w:rPr>
  </w:style>
  <w:style w:type="character" w:styleId="Sledovanodkaz">
    <w:name w:val="FollowedHyperlink"/>
    <w:basedOn w:val="Standardnpsmoodstavce"/>
    <w:rsid w:val="00F079FC"/>
    <w:rPr>
      <w:color w:val="800080"/>
      <w:u w:val="single"/>
    </w:rPr>
  </w:style>
  <w:style w:type="paragraph" w:styleId="Zhlav">
    <w:name w:val="header"/>
    <w:basedOn w:val="Normln"/>
    <w:link w:val="ZhlavChar"/>
    <w:uiPriority w:val="99"/>
    <w:rsid w:val="00F079FC"/>
    <w:pPr>
      <w:tabs>
        <w:tab w:val="center" w:pos="4536"/>
        <w:tab w:val="right" w:pos="9072"/>
      </w:tabs>
    </w:pPr>
  </w:style>
  <w:style w:type="character" w:customStyle="1" w:styleId="ZhlavChar">
    <w:name w:val="Záhlaví Char"/>
    <w:basedOn w:val="Standardnpsmoodstavce"/>
    <w:link w:val="Zhlav"/>
    <w:uiPriority w:val="99"/>
    <w:rsid w:val="00F317EA"/>
    <w:rPr>
      <w:rFonts w:ascii="Calibri" w:hAnsi="Calibri"/>
      <w:szCs w:val="24"/>
    </w:rPr>
  </w:style>
  <w:style w:type="paragraph" w:styleId="Zpat">
    <w:name w:val="footer"/>
    <w:basedOn w:val="Normln"/>
    <w:link w:val="ZpatChar"/>
    <w:rsid w:val="00F079FC"/>
    <w:pPr>
      <w:tabs>
        <w:tab w:val="center" w:pos="4536"/>
        <w:tab w:val="right" w:pos="9072"/>
      </w:tabs>
    </w:pPr>
  </w:style>
  <w:style w:type="character" w:customStyle="1" w:styleId="ZpatChar">
    <w:name w:val="Zápatí Char"/>
    <w:basedOn w:val="Standardnpsmoodstavce"/>
    <w:link w:val="Zpat"/>
    <w:rsid w:val="00F317EA"/>
    <w:rPr>
      <w:rFonts w:ascii="Calibri" w:hAnsi="Calibri"/>
      <w:szCs w:val="24"/>
    </w:rPr>
  </w:style>
  <w:style w:type="paragraph" w:styleId="Obsah1">
    <w:name w:val="toc 1"/>
    <w:basedOn w:val="Normln"/>
    <w:next w:val="Normln"/>
    <w:autoRedefine/>
    <w:uiPriority w:val="39"/>
    <w:qFormat/>
    <w:rsid w:val="00FA54C8"/>
    <w:pPr>
      <w:tabs>
        <w:tab w:val="left" w:pos="1200"/>
        <w:tab w:val="right" w:leader="dot" w:pos="9060"/>
      </w:tabs>
    </w:pPr>
    <w:rPr>
      <w:rFonts w:cs="Arial"/>
      <w:szCs w:val="20"/>
    </w:rPr>
  </w:style>
  <w:style w:type="paragraph" w:styleId="Obsah2">
    <w:name w:val="toc 2"/>
    <w:basedOn w:val="Normln"/>
    <w:next w:val="Normln"/>
    <w:autoRedefine/>
    <w:uiPriority w:val="39"/>
    <w:qFormat/>
    <w:rsid w:val="00097E3A"/>
    <w:pPr>
      <w:tabs>
        <w:tab w:val="left" w:pos="1440"/>
        <w:tab w:val="right" w:leader="dot" w:pos="9060"/>
      </w:tabs>
      <w:ind w:left="240"/>
      <w:jc w:val="both"/>
    </w:pPr>
    <w:rPr>
      <w:rFonts w:ascii="Purista" w:hAnsi="Purista" w:cs="Arial"/>
      <w:noProof/>
      <w:szCs w:val="20"/>
    </w:rPr>
  </w:style>
  <w:style w:type="paragraph" w:styleId="Obsah3">
    <w:name w:val="toc 3"/>
    <w:basedOn w:val="Normln"/>
    <w:next w:val="Normln"/>
    <w:autoRedefine/>
    <w:uiPriority w:val="39"/>
    <w:qFormat/>
    <w:rsid w:val="008E0C80"/>
    <w:pPr>
      <w:tabs>
        <w:tab w:val="left" w:pos="1440"/>
        <w:tab w:val="left" w:pos="1920"/>
        <w:tab w:val="right" w:leader="dot" w:pos="9062"/>
      </w:tabs>
    </w:pPr>
    <w:rPr>
      <w:rFonts w:cs="Arial"/>
      <w:noProof/>
      <w:szCs w:val="20"/>
    </w:rPr>
  </w:style>
  <w:style w:type="paragraph" w:styleId="Obsah4">
    <w:name w:val="toc 4"/>
    <w:basedOn w:val="Normln"/>
    <w:next w:val="Normln"/>
    <w:autoRedefine/>
    <w:rsid w:val="00F079FC"/>
    <w:pPr>
      <w:ind w:left="720"/>
    </w:pPr>
  </w:style>
  <w:style w:type="paragraph" w:styleId="Obsah5">
    <w:name w:val="toc 5"/>
    <w:basedOn w:val="Normln"/>
    <w:next w:val="Normln"/>
    <w:autoRedefine/>
    <w:rsid w:val="00F079FC"/>
    <w:pPr>
      <w:ind w:left="960"/>
    </w:pPr>
  </w:style>
  <w:style w:type="paragraph" w:styleId="Obsah6">
    <w:name w:val="toc 6"/>
    <w:basedOn w:val="Normln"/>
    <w:next w:val="Normln"/>
    <w:autoRedefine/>
    <w:rsid w:val="00F079FC"/>
    <w:pPr>
      <w:ind w:left="1200"/>
    </w:pPr>
  </w:style>
  <w:style w:type="paragraph" w:styleId="Obsah7">
    <w:name w:val="toc 7"/>
    <w:basedOn w:val="Normln"/>
    <w:next w:val="Normln"/>
    <w:autoRedefine/>
    <w:rsid w:val="00F079FC"/>
    <w:pPr>
      <w:ind w:left="1440"/>
    </w:pPr>
  </w:style>
  <w:style w:type="paragraph" w:styleId="Obsah8">
    <w:name w:val="toc 8"/>
    <w:basedOn w:val="Normln"/>
    <w:next w:val="Normln"/>
    <w:autoRedefine/>
    <w:rsid w:val="00F079FC"/>
    <w:pPr>
      <w:ind w:left="1680"/>
    </w:pPr>
  </w:style>
  <w:style w:type="paragraph" w:styleId="Obsah9">
    <w:name w:val="toc 9"/>
    <w:basedOn w:val="Normln"/>
    <w:next w:val="Normln"/>
    <w:autoRedefine/>
    <w:rsid w:val="00F079FC"/>
    <w:pPr>
      <w:ind w:left="1920"/>
    </w:pPr>
  </w:style>
  <w:style w:type="paragraph" w:styleId="Zkladntextodsazen">
    <w:name w:val="Body Text Indent"/>
    <w:basedOn w:val="Normln"/>
    <w:link w:val="ZkladntextodsazenChar1"/>
    <w:rsid w:val="00F079FC"/>
    <w:pPr>
      <w:ind w:firstLine="708"/>
    </w:pPr>
    <w:rPr>
      <w:rFonts w:ascii="Tahoma" w:hAnsi="Tahoma" w:cs="Tahoma"/>
    </w:rPr>
  </w:style>
  <w:style w:type="character" w:customStyle="1" w:styleId="ZkladntextodsazenChar1">
    <w:name w:val="Základní text odsazený Char1"/>
    <w:basedOn w:val="Standardnpsmoodstavce"/>
    <w:link w:val="Zkladntextodsazen"/>
    <w:rsid w:val="00F317EA"/>
    <w:rPr>
      <w:rFonts w:ascii="Tahoma" w:hAnsi="Tahoma" w:cs="Tahoma"/>
      <w:szCs w:val="24"/>
    </w:rPr>
  </w:style>
  <w:style w:type="paragraph" w:styleId="Zkladntext2">
    <w:name w:val="Body Text 2"/>
    <w:basedOn w:val="Normln"/>
    <w:link w:val="Zkladntext2Char"/>
    <w:rsid w:val="00F079FC"/>
    <w:rPr>
      <w:rFonts w:ascii="Tahoma" w:hAnsi="Tahoma" w:cs="Tahoma"/>
      <w:bCs/>
    </w:rPr>
  </w:style>
  <w:style w:type="character" w:customStyle="1" w:styleId="Zkladntext2Char">
    <w:name w:val="Základní text 2 Char"/>
    <w:basedOn w:val="Standardnpsmoodstavce"/>
    <w:link w:val="Zkladntext2"/>
    <w:rsid w:val="00327CB9"/>
    <w:rPr>
      <w:rFonts w:ascii="Tahoma" w:hAnsi="Tahoma" w:cs="Tahoma"/>
      <w:bCs/>
      <w:szCs w:val="24"/>
    </w:rPr>
  </w:style>
  <w:style w:type="paragraph" w:customStyle="1" w:styleId="Import0">
    <w:name w:val="Import 0"/>
    <w:basedOn w:val="Normln"/>
    <w:rsid w:val="00F079FC"/>
    <w:pPr>
      <w:widowControl w:val="0"/>
      <w:suppressAutoHyphens/>
      <w:spacing w:line="276" w:lineRule="auto"/>
    </w:pPr>
    <w:rPr>
      <w:rFonts w:ascii="Courier New" w:hAnsi="Courier New"/>
    </w:rPr>
  </w:style>
  <w:style w:type="paragraph" w:customStyle="1" w:styleId="Import2">
    <w:name w:val="Import 2"/>
    <w:basedOn w:val="Import0"/>
    <w:rsid w:val="00F079F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288"/>
    </w:pPr>
  </w:style>
  <w:style w:type="paragraph" w:customStyle="1" w:styleId="NormlnIMP">
    <w:name w:val="Normální_IMP"/>
    <w:basedOn w:val="Normln"/>
    <w:rsid w:val="00F079FC"/>
    <w:pPr>
      <w:widowControl w:val="0"/>
      <w:suppressAutoHyphens/>
      <w:spacing w:line="230" w:lineRule="auto"/>
    </w:pPr>
    <w:rPr>
      <w:sz w:val="22"/>
    </w:rPr>
  </w:style>
  <w:style w:type="paragraph" w:styleId="Zkladntextodsazen2">
    <w:name w:val="Body Text Indent 2"/>
    <w:basedOn w:val="Normln"/>
    <w:link w:val="Zkladntextodsazen2Char"/>
    <w:rsid w:val="00F079FC"/>
    <w:pPr>
      <w:jc w:val="both"/>
    </w:pPr>
    <w:rPr>
      <w:rFonts w:ascii="Tahoma" w:hAnsi="Tahoma" w:cs="Tahoma"/>
    </w:rPr>
  </w:style>
  <w:style w:type="character" w:customStyle="1" w:styleId="Zkladntextodsazen2Char">
    <w:name w:val="Základní text odsazený 2 Char"/>
    <w:basedOn w:val="Standardnpsmoodstavce"/>
    <w:link w:val="Zkladntextodsazen2"/>
    <w:rsid w:val="00F317EA"/>
    <w:rPr>
      <w:rFonts w:ascii="Tahoma" w:hAnsi="Tahoma" w:cs="Tahoma"/>
      <w:szCs w:val="24"/>
    </w:rPr>
  </w:style>
  <w:style w:type="paragraph" w:styleId="Zkladntextodsazen3">
    <w:name w:val="Body Text Indent 3"/>
    <w:basedOn w:val="Normln"/>
    <w:link w:val="Zkladntextodsazen3Char"/>
    <w:rsid w:val="00F079FC"/>
    <w:pPr>
      <w:ind w:left="1620" w:hanging="900"/>
    </w:pPr>
    <w:rPr>
      <w:rFonts w:ascii="Tahoma" w:hAnsi="Tahoma" w:cs="Tahoma"/>
    </w:rPr>
  </w:style>
  <w:style w:type="character" w:customStyle="1" w:styleId="Zkladntextodsazen3Char">
    <w:name w:val="Základní text odsazený 3 Char"/>
    <w:basedOn w:val="Standardnpsmoodstavce"/>
    <w:link w:val="Zkladntextodsazen3"/>
    <w:rsid w:val="00F317EA"/>
    <w:rPr>
      <w:rFonts w:ascii="Tahoma" w:hAnsi="Tahoma" w:cs="Tahoma"/>
      <w:szCs w:val="24"/>
    </w:rPr>
  </w:style>
  <w:style w:type="paragraph" w:styleId="Normlnweb">
    <w:name w:val="Normal (Web)"/>
    <w:basedOn w:val="Normln"/>
    <w:uiPriority w:val="99"/>
    <w:rsid w:val="00F079FC"/>
    <w:pPr>
      <w:spacing w:before="100" w:beforeAutospacing="1" w:after="100" w:afterAutospacing="1"/>
    </w:pPr>
  </w:style>
  <w:style w:type="character" w:customStyle="1" w:styleId="txnaz1">
    <w:name w:val="txnaz1"/>
    <w:basedOn w:val="Standardnpsmoodstavce"/>
    <w:rsid w:val="00F079FC"/>
    <w:rPr>
      <w:b/>
      <w:bCs/>
      <w:sz w:val="18"/>
      <w:szCs w:val="18"/>
    </w:rPr>
  </w:style>
  <w:style w:type="character" w:styleId="Siln">
    <w:name w:val="Strong"/>
    <w:basedOn w:val="Standardnpsmoodstavce"/>
    <w:uiPriority w:val="22"/>
    <w:qFormat/>
    <w:rsid w:val="00F079FC"/>
    <w:rPr>
      <w:b/>
      <w:bCs/>
    </w:rPr>
  </w:style>
  <w:style w:type="paragraph" w:styleId="Textbubliny">
    <w:name w:val="Balloon Text"/>
    <w:basedOn w:val="Normln"/>
    <w:link w:val="TextbublinyChar"/>
    <w:semiHidden/>
    <w:rsid w:val="00F079FC"/>
    <w:rPr>
      <w:rFonts w:ascii="Tahoma" w:hAnsi="Tahoma" w:cs="Tahoma"/>
      <w:sz w:val="16"/>
      <w:szCs w:val="16"/>
    </w:rPr>
  </w:style>
  <w:style w:type="character" w:styleId="slostrnky">
    <w:name w:val="page number"/>
    <w:basedOn w:val="Standardnpsmoodstavce"/>
    <w:rsid w:val="00F079FC"/>
  </w:style>
  <w:style w:type="character" w:customStyle="1" w:styleId="Nadpis1CharChar">
    <w:name w:val="Nadpis 1 Char Char"/>
    <w:basedOn w:val="Standardnpsmoodstavce"/>
    <w:rsid w:val="00F079FC"/>
    <w:rPr>
      <w:rFonts w:ascii="Tahoma" w:hAnsi="Tahoma" w:cs="Tahoma"/>
      <w:b/>
      <w:bCs/>
      <w:sz w:val="28"/>
      <w:szCs w:val="28"/>
      <w:lang w:val="cs-CZ" w:eastAsia="cs-CZ" w:bidi="ar-SA"/>
    </w:rPr>
  </w:style>
  <w:style w:type="character" w:customStyle="1" w:styleId="Nadpis2CharChar">
    <w:name w:val="Nadpis 2 Char Char"/>
    <w:basedOn w:val="Standardnpsmoodstavce"/>
    <w:rsid w:val="00F079FC"/>
    <w:rPr>
      <w:rFonts w:ascii="Tahoma" w:hAnsi="Tahoma" w:cs="Tahoma"/>
      <w:b/>
      <w:bCs/>
      <w:sz w:val="24"/>
      <w:szCs w:val="24"/>
      <w:lang w:val="cs-CZ" w:eastAsia="cs-CZ" w:bidi="ar-SA"/>
    </w:rPr>
  </w:style>
  <w:style w:type="character" w:customStyle="1" w:styleId="Nadpis3CharChar">
    <w:name w:val="Nadpis 3 Char Char"/>
    <w:basedOn w:val="Standardnpsmoodstavce"/>
    <w:rsid w:val="00B138B2"/>
    <w:rPr>
      <w:rFonts w:ascii="Tahoma" w:hAnsi="Tahoma" w:cs="Tahoma"/>
      <w:b/>
      <w:bCs/>
      <w:sz w:val="20"/>
      <w:szCs w:val="24"/>
      <w:lang w:val="cs-CZ" w:eastAsia="cs-CZ" w:bidi="ar-SA"/>
    </w:rPr>
  </w:style>
  <w:style w:type="paragraph" w:styleId="Zkladntext3">
    <w:name w:val="Body Text 3"/>
    <w:basedOn w:val="Normln"/>
    <w:link w:val="Zkladntext3Char"/>
    <w:rsid w:val="00F079FC"/>
    <w:rPr>
      <w:rFonts w:ascii="Arial" w:hAnsi="Arial" w:cs="Arial"/>
    </w:rPr>
  </w:style>
  <w:style w:type="character" w:customStyle="1" w:styleId="Zkladntext3Char">
    <w:name w:val="Základní text 3 Char"/>
    <w:basedOn w:val="Standardnpsmoodstavce"/>
    <w:link w:val="Zkladntext3"/>
    <w:rsid w:val="00F317EA"/>
    <w:rPr>
      <w:rFonts w:ascii="Arial" w:hAnsi="Arial" w:cs="Arial"/>
      <w:szCs w:val="24"/>
    </w:rPr>
  </w:style>
  <w:style w:type="paragraph" w:styleId="Prosttext">
    <w:name w:val="Plain Text"/>
    <w:aliases w:val="Prostý text Char Char,Prostý text Char Char Char Char Char Char,Prostý text Char Char Char Char Char Char Char Char Char,Prostý text Char Char Char Char Char Char Char,Prostý text Char Char Char Char Char Char Char Char"/>
    <w:basedOn w:val="Normln"/>
    <w:link w:val="ProsttextChar"/>
    <w:rsid w:val="004220FE"/>
    <w:rPr>
      <w:rFonts w:ascii="Courier New" w:hAnsi="Courier New" w:cs="Courier New"/>
      <w:szCs w:val="20"/>
    </w:rPr>
  </w:style>
  <w:style w:type="character" w:customStyle="1" w:styleId="ProsttextChar">
    <w:name w:val="Prostý text Char"/>
    <w:aliases w:val="Prostý text Char Char Char,Prostý text Char Char Char Char Char Char Char1,Prostý text Char Char Char Char Char Char Char Char Char Char,Prostý text Char Char Char Char Char Char Char Char1"/>
    <w:basedOn w:val="Standardnpsmoodstavce"/>
    <w:link w:val="Prosttext"/>
    <w:rsid w:val="00F317EA"/>
    <w:rPr>
      <w:rFonts w:ascii="Courier New" w:hAnsi="Courier New" w:cs="Courier New"/>
    </w:rPr>
  </w:style>
  <w:style w:type="paragraph" w:customStyle="1" w:styleId="Textodstavce">
    <w:name w:val="Text odstavce"/>
    <w:basedOn w:val="Normln"/>
    <w:link w:val="TextodstavceChar"/>
    <w:rsid w:val="00597241"/>
    <w:pPr>
      <w:tabs>
        <w:tab w:val="num" w:pos="785"/>
        <w:tab w:val="left" w:pos="851"/>
      </w:tabs>
      <w:spacing w:before="120" w:after="120"/>
      <w:ind w:firstLine="425"/>
      <w:jc w:val="both"/>
      <w:outlineLvl w:val="6"/>
    </w:pPr>
    <w:rPr>
      <w:szCs w:val="20"/>
    </w:rPr>
  </w:style>
  <w:style w:type="character" w:customStyle="1" w:styleId="TextodstavceChar">
    <w:name w:val="Text odstavce Char"/>
    <w:basedOn w:val="Standardnpsmoodstavce"/>
    <w:link w:val="Textodstavce"/>
    <w:rsid w:val="00C7139B"/>
    <w:rPr>
      <w:rFonts w:ascii="Calibri" w:hAnsi="Calibri"/>
    </w:rPr>
  </w:style>
  <w:style w:type="paragraph" w:customStyle="1" w:styleId="Textbodu">
    <w:name w:val="Text bodu"/>
    <w:basedOn w:val="Normln"/>
    <w:rsid w:val="00597241"/>
    <w:pPr>
      <w:tabs>
        <w:tab w:val="num" w:pos="851"/>
      </w:tabs>
      <w:ind w:left="851" w:hanging="426"/>
      <w:jc w:val="both"/>
      <w:outlineLvl w:val="8"/>
    </w:pPr>
    <w:rPr>
      <w:szCs w:val="20"/>
    </w:rPr>
  </w:style>
  <w:style w:type="paragraph" w:customStyle="1" w:styleId="Textpsmene">
    <w:name w:val="Text písmene"/>
    <w:basedOn w:val="Normln"/>
    <w:rsid w:val="00597241"/>
    <w:pPr>
      <w:tabs>
        <w:tab w:val="num" w:pos="425"/>
      </w:tabs>
      <w:ind w:left="425" w:hanging="425"/>
      <w:jc w:val="both"/>
      <w:outlineLvl w:val="7"/>
    </w:pPr>
    <w:rPr>
      <w:szCs w:val="20"/>
    </w:rPr>
  </w:style>
  <w:style w:type="paragraph" w:styleId="Nadpisobsahu">
    <w:name w:val="TOC Heading"/>
    <w:basedOn w:val="Nadpis1"/>
    <w:next w:val="Normln"/>
    <w:uiPriority w:val="39"/>
    <w:qFormat/>
    <w:rsid w:val="00976FB2"/>
    <w:pPr>
      <w:keepLines/>
      <w:numPr>
        <w:numId w:val="0"/>
      </w:numPr>
      <w:spacing w:before="480" w:line="276" w:lineRule="auto"/>
      <w:outlineLvl w:val="9"/>
    </w:pPr>
    <w:rPr>
      <w:rFonts w:ascii="Cambria" w:hAnsi="Cambria" w:cs="Times New Roman"/>
      <w:color w:val="365F91"/>
      <w:lang w:eastAsia="en-US"/>
    </w:rPr>
  </w:style>
  <w:style w:type="paragraph" w:styleId="Bezmezer">
    <w:name w:val="No Spacing"/>
    <w:uiPriority w:val="1"/>
    <w:qFormat/>
    <w:rsid w:val="00FF1024"/>
    <w:pPr>
      <w:ind w:firstLine="709"/>
    </w:pPr>
    <w:rPr>
      <w:rFonts w:ascii="Tahoma" w:hAnsi="Tahoma"/>
      <w:szCs w:val="24"/>
    </w:rPr>
  </w:style>
  <w:style w:type="paragraph" w:styleId="Nzev">
    <w:name w:val="Title"/>
    <w:aliases w:val="text 10"/>
    <w:basedOn w:val="Normln"/>
    <w:next w:val="Normln"/>
    <w:link w:val="NzevChar"/>
    <w:uiPriority w:val="10"/>
    <w:qFormat/>
    <w:rsid w:val="00FF1024"/>
    <w:pPr>
      <w:spacing w:before="240" w:after="60"/>
      <w:jc w:val="center"/>
      <w:outlineLvl w:val="0"/>
    </w:pPr>
    <w:rPr>
      <w:rFonts w:ascii="Cambria" w:hAnsi="Cambria"/>
      <w:b/>
      <w:bCs/>
      <w:kern w:val="28"/>
      <w:sz w:val="32"/>
      <w:szCs w:val="32"/>
    </w:rPr>
  </w:style>
  <w:style w:type="character" w:customStyle="1" w:styleId="NzevChar">
    <w:name w:val="Název Char"/>
    <w:aliases w:val="text 10 Char"/>
    <w:basedOn w:val="Standardnpsmoodstavce"/>
    <w:link w:val="Nzev"/>
    <w:uiPriority w:val="10"/>
    <w:rsid w:val="00FF1024"/>
    <w:rPr>
      <w:rFonts w:ascii="Cambria" w:eastAsia="Times New Roman" w:hAnsi="Cambria" w:cs="Times New Roman"/>
      <w:b/>
      <w:bCs/>
      <w:kern w:val="28"/>
      <w:sz w:val="32"/>
      <w:szCs w:val="32"/>
    </w:rPr>
  </w:style>
  <w:style w:type="paragraph" w:customStyle="1" w:styleId="Import9">
    <w:name w:val="Import 9"/>
    <w:basedOn w:val="Normln"/>
    <w:rsid w:val="007A5C19"/>
    <w:pPr>
      <w:widowControl w:val="0"/>
      <w:tabs>
        <w:tab w:val="left" w:pos="4752"/>
      </w:tabs>
      <w:ind w:firstLine="720"/>
    </w:pPr>
    <w:rPr>
      <w:rFonts w:ascii="Courier New" w:hAnsi="Courier New"/>
      <w:sz w:val="24"/>
      <w:szCs w:val="20"/>
    </w:rPr>
  </w:style>
  <w:style w:type="paragraph" w:customStyle="1" w:styleId="Normlnhust">
    <w:name w:val="Normální hustě"/>
    <w:basedOn w:val="Normln"/>
    <w:rsid w:val="00934CC6"/>
    <w:pPr>
      <w:ind w:left="851" w:firstLine="0"/>
      <w:jc w:val="both"/>
    </w:pPr>
    <w:rPr>
      <w:rFonts w:ascii="Helvetica" w:hAnsi="Helvetica"/>
      <w:sz w:val="18"/>
      <w:szCs w:val="20"/>
      <w:lang w:eastAsia="en-US"/>
    </w:rPr>
  </w:style>
  <w:style w:type="paragraph" w:styleId="Rejstk1">
    <w:name w:val="index 1"/>
    <w:basedOn w:val="Normln"/>
    <w:next w:val="Normln"/>
    <w:autoRedefine/>
    <w:semiHidden/>
    <w:rsid w:val="00283046"/>
    <w:pPr>
      <w:ind w:left="200" w:hanging="200"/>
    </w:pPr>
    <w:rPr>
      <w:rFonts w:ascii="Times New Roman" w:hAnsi="Times New Roman"/>
      <w:szCs w:val="20"/>
    </w:rPr>
  </w:style>
  <w:style w:type="paragraph" w:styleId="Rejstk2">
    <w:name w:val="index 2"/>
    <w:basedOn w:val="Normln"/>
    <w:next w:val="Normln"/>
    <w:autoRedefine/>
    <w:semiHidden/>
    <w:rsid w:val="00283046"/>
    <w:pPr>
      <w:ind w:left="400" w:hanging="200"/>
    </w:pPr>
    <w:rPr>
      <w:rFonts w:ascii="Times New Roman" w:hAnsi="Times New Roman"/>
      <w:szCs w:val="20"/>
    </w:rPr>
  </w:style>
  <w:style w:type="paragraph" w:styleId="Rejstk3">
    <w:name w:val="index 3"/>
    <w:basedOn w:val="Normln"/>
    <w:next w:val="Normln"/>
    <w:autoRedefine/>
    <w:semiHidden/>
    <w:rsid w:val="00283046"/>
    <w:pPr>
      <w:ind w:left="600" w:hanging="200"/>
    </w:pPr>
    <w:rPr>
      <w:rFonts w:ascii="Times New Roman" w:hAnsi="Times New Roman"/>
      <w:szCs w:val="20"/>
    </w:rPr>
  </w:style>
  <w:style w:type="paragraph" w:styleId="Rejstk4">
    <w:name w:val="index 4"/>
    <w:basedOn w:val="Normln"/>
    <w:next w:val="Normln"/>
    <w:autoRedefine/>
    <w:semiHidden/>
    <w:rsid w:val="00283046"/>
    <w:pPr>
      <w:ind w:left="800" w:hanging="200"/>
    </w:pPr>
    <w:rPr>
      <w:rFonts w:ascii="Times New Roman" w:hAnsi="Times New Roman"/>
      <w:szCs w:val="20"/>
    </w:rPr>
  </w:style>
  <w:style w:type="paragraph" w:styleId="Rejstk5">
    <w:name w:val="index 5"/>
    <w:basedOn w:val="Normln"/>
    <w:next w:val="Normln"/>
    <w:autoRedefine/>
    <w:semiHidden/>
    <w:rsid w:val="00283046"/>
    <w:pPr>
      <w:ind w:left="1000" w:hanging="200"/>
    </w:pPr>
    <w:rPr>
      <w:rFonts w:ascii="Times New Roman" w:hAnsi="Times New Roman"/>
      <w:szCs w:val="20"/>
    </w:rPr>
  </w:style>
  <w:style w:type="paragraph" w:styleId="Rejstk6">
    <w:name w:val="index 6"/>
    <w:basedOn w:val="Normln"/>
    <w:next w:val="Normln"/>
    <w:autoRedefine/>
    <w:semiHidden/>
    <w:rsid w:val="00283046"/>
    <w:pPr>
      <w:ind w:left="1200" w:hanging="200"/>
    </w:pPr>
    <w:rPr>
      <w:rFonts w:ascii="Times New Roman" w:hAnsi="Times New Roman"/>
      <w:szCs w:val="20"/>
    </w:rPr>
  </w:style>
  <w:style w:type="paragraph" w:styleId="Rejstk7">
    <w:name w:val="index 7"/>
    <w:basedOn w:val="Normln"/>
    <w:next w:val="Normln"/>
    <w:autoRedefine/>
    <w:semiHidden/>
    <w:rsid w:val="00283046"/>
    <w:pPr>
      <w:ind w:left="1400" w:hanging="200"/>
    </w:pPr>
    <w:rPr>
      <w:rFonts w:ascii="Times New Roman" w:hAnsi="Times New Roman"/>
      <w:szCs w:val="20"/>
    </w:rPr>
  </w:style>
  <w:style w:type="paragraph" w:styleId="Rejstk8">
    <w:name w:val="index 8"/>
    <w:basedOn w:val="Normln"/>
    <w:next w:val="Normln"/>
    <w:autoRedefine/>
    <w:semiHidden/>
    <w:rsid w:val="00283046"/>
    <w:pPr>
      <w:ind w:left="1600" w:hanging="200"/>
    </w:pPr>
    <w:rPr>
      <w:rFonts w:ascii="Times New Roman" w:hAnsi="Times New Roman"/>
      <w:szCs w:val="20"/>
    </w:rPr>
  </w:style>
  <w:style w:type="paragraph" w:styleId="Rejstk9">
    <w:name w:val="index 9"/>
    <w:basedOn w:val="Normln"/>
    <w:next w:val="Normln"/>
    <w:autoRedefine/>
    <w:semiHidden/>
    <w:rsid w:val="00283046"/>
    <w:pPr>
      <w:ind w:left="1800" w:hanging="200"/>
    </w:pPr>
    <w:rPr>
      <w:rFonts w:ascii="Times New Roman" w:hAnsi="Times New Roman"/>
      <w:szCs w:val="20"/>
    </w:rPr>
  </w:style>
  <w:style w:type="paragraph" w:styleId="Hlavikarejstku">
    <w:name w:val="index heading"/>
    <w:basedOn w:val="Normln"/>
    <w:next w:val="Rejstk1"/>
    <w:semiHidden/>
    <w:rsid w:val="00283046"/>
    <w:rPr>
      <w:rFonts w:ascii="Times New Roman" w:hAnsi="Times New Roman"/>
      <w:szCs w:val="20"/>
    </w:rPr>
  </w:style>
  <w:style w:type="paragraph" w:styleId="Odstavecseseznamem">
    <w:name w:val="List Paragraph"/>
    <w:basedOn w:val="Normln"/>
    <w:qFormat/>
    <w:rsid w:val="00A646B5"/>
    <w:pPr>
      <w:ind w:left="708"/>
    </w:pPr>
  </w:style>
  <w:style w:type="paragraph" w:customStyle="1" w:styleId="Styl1">
    <w:name w:val="Styl1"/>
    <w:basedOn w:val="Normln"/>
    <w:qFormat/>
    <w:rsid w:val="00D26702"/>
    <w:pPr>
      <w:widowControl w:val="0"/>
      <w:tabs>
        <w:tab w:val="left" w:pos="7088"/>
        <w:tab w:val="left" w:pos="8364"/>
      </w:tabs>
      <w:ind w:firstLine="0"/>
    </w:pPr>
    <w:rPr>
      <w:rFonts w:ascii="Times New Roman" w:hAnsi="Times New Roman"/>
      <w:snapToGrid w:val="0"/>
      <w:sz w:val="24"/>
      <w:szCs w:val="20"/>
    </w:rPr>
  </w:style>
  <w:style w:type="paragraph" w:styleId="z-Zatekformule">
    <w:name w:val="HTML Top of Form"/>
    <w:basedOn w:val="Normln"/>
    <w:next w:val="Normln"/>
    <w:hidden/>
    <w:rsid w:val="00D25C73"/>
    <w:pPr>
      <w:pBdr>
        <w:bottom w:val="single" w:sz="6" w:space="1" w:color="auto"/>
      </w:pBdr>
      <w:ind w:firstLine="0"/>
      <w:jc w:val="center"/>
    </w:pPr>
    <w:rPr>
      <w:rFonts w:ascii="Arial" w:hAnsi="Arial" w:cs="Arial"/>
      <w:vanish/>
      <w:sz w:val="16"/>
      <w:szCs w:val="16"/>
    </w:rPr>
  </w:style>
  <w:style w:type="paragraph" w:styleId="z-Konecformule">
    <w:name w:val="HTML Bottom of Form"/>
    <w:basedOn w:val="Normln"/>
    <w:next w:val="Normln"/>
    <w:hidden/>
    <w:rsid w:val="00D25C73"/>
    <w:pPr>
      <w:pBdr>
        <w:top w:val="single" w:sz="6" w:space="1" w:color="auto"/>
      </w:pBdr>
      <w:ind w:firstLine="0"/>
      <w:jc w:val="center"/>
    </w:pPr>
    <w:rPr>
      <w:rFonts w:ascii="Arial" w:hAnsi="Arial" w:cs="Arial"/>
      <w:vanish/>
      <w:sz w:val="16"/>
      <w:szCs w:val="16"/>
    </w:rPr>
  </w:style>
  <w:style w:type="character" w:styleId="Odkaznakoment">
    <w:name w:val="annotation reference"/>
    <w:basedOn w:val="Standardnpsmoodstavce"/>
    <w:semiHidden/>
    <w:rsid w:val="00372095"/>
    <w:rPr>
      <w:sz w:val="16"/>
      <w:szCs w:val="16"/>
    </w:rPr>
  </w:style>
  <w:style w:type="paragraph" w:styleId="Textkomente">
    <w:name w:val="annotation text"/>
    <w:basedOn w:val="Normln"/>
    <w:link w:val="TextkomenteChar2"/>
    <w:semiHidden/>
    <w:rsid w:val="00372095"/>
    <w:pPr>
      <w:widowControl w:val="0"/>
      <w:spacing w:line="280" w:lineRule="atLeast"/>
      <w:ind w:firstLine="0"/>
      <w:jc w:val="both"/>
    </w:pPr>
    <w:rPr>
      <w:rFonts w:ascii="Arial" w:hAnsi="Arial"/>
      <w:szCs w:val="20"/>
    </w:rPr>
  </w:style>
  <w:style w:type="character" w:customStyle="1" w:styleId="TextkomenteChar2">
    <w:name w:val="Text komentáře Char2"/>
    <w:basedOn w:val="Standardnpsmoodstavce"/>
    <w:link w:val="Textkomente"/>
    <w:semiHidden/>
    <w:rsid w:val="00F317EA"/>
    <w:rPr>
      <w:rFonts w:ascii="Arial" w:hAnsi="Arial"/>
    </w:rPr>
  </w:style>
  <w:style w:type="paragraph" w:customStyle="1" w:styleId="Prosttext1">
    <w:name w:val="Prostý text1"/>
    <w:basedOn w:val="Normln"/>
    <w:rsid w:val="00E370D1"/>
    <w:pPr>
      <w:overflowPunct w:val="0"/>
      <w:autoSpaceDE w:val="0"/>
      <w:autoSpaceDN w:val="0"/>
      <w:adjustRightInd w:val="0"/>
      <w:ind w:firstLine="0"/>
      <w:textAlignment w:val="baseline"/>
    </w:pPr>
    <w:rPr>
      <w:rFonts w:ascii="Courier New" w:hAnsi="Courier New"/>
      <w:szCs w:val="20"/>
    </w:rPr>
  </w:style>
  <w:style w:type="character" w:customStyle="1" w:styleId="ZkladntextChar1">
    <w:name w:val="Základní text Char1"/>
    <w:aliases w:val="Základní text Char Char Char,Základní text Char Char1,Základní text Char Char Char Char Char Char Char Char,Základní text Char Char Char Char Char Char,Základní text Char Char Cha Char,Základní text1 Char"/>
    <w:basedOn w:val="Standardnpsmoodstavce"/>
    <w:rsid w:val="00F317EA"/>
    <w:rPr>
      <w:snapToGrid w:val="0"/>
      <w:color w:val="000000"/>
      <w:sz w:val="24"/>
      <w:lang w:val="cs-CZ" w:eastAsia="cs-CZ" w:bidi="ar-SA"/>
    </w:rPr>
  </w:style>
  <w:style w:type="character" w:customStyle="1" w:styleId="ZkladntextCharCharChar1">
    <w:name w:val="Základní text Char Char Char1"/>
    <w:basedOn w:val="Standardnpsmoodstavce"/>
    <w:rsid w:val="00F317EA"/>
    <w:rPr>
      <w:snapToGrid w:val="0"/>
      <w:color w:val="000000"/>
      <w:sz w:val="24"/>
      <w:lang w:val="cs-CZ" w:eastAsia="cs-CZ" w:bidi="ar-SA"/>
    </w:rPr>
  </w:style>
  <w:style w:type="paragraph" w:customStyle="1" w:styleId="Texttabulky">
    <w:name w:val="Text tabulky"/>
    <w:rsid w:val="00F317EA"/>
    <w:pPr>
      <w:tabs>
        <w:tab w:val="left" w:pos="283"/>
      </w:tabs>
      <w:autoSpaceDE w:val="0"/>
      <w:autoSpaceDN w:val="0"/>
      <w:adjustRightInd w:val="0"/>
    </w:pPr>
    <w:rPr>
      <w:color w:val="000000"/>
      <w:sz w:val="24"/>
      <w:szCs w:val="24"/>
    </w:rPr>
  </w:style>
  <w:style w:type="character" w:customStyle="1" w:styleId="ZkladntextodsazenChar">
    <w:name w:val="Základní text odsazený Char"/>
    <w:basedOn w:val="Standardnpsmoodstavce"/>
    <w:rsid w:val="00F317EA"/>
    <w:rPr>
      <w:rFonts w:ascii="FutureCE" w:hAnsi="FutureCE"/>
      <w:sz w:val="22"/>
    </w:rPr>
  </w:style>
  <w:style w:type="paragraph" w:customStyle="1" w:styleId="Odstavec">
    <w:name w:val="Odstavec"/>
    <w:basedOn w:val="Normln"/>
    <w:rsid w:val="00F317EA"/>
    <w:pPr>
      <w:widowControl w:val="0"/>
      <w:tabs>
        <w:tab w:val="left" w:pos="3402"/>
        <w:tab w:val="left" w:pos="6237"/>
      </w:tabs>
      <w:overflowPunct w:val="0"/>
      <w:autoSpaceDE w:val="0"/>
      <w:autoSpaceDN w:val="0"/>
      <w:adjustRightInd w:val="0"/>
      <w:spacing w:before="120" w:line="240" w:lineRule="atLeast"/>
      <w:ind w:firstLine="227"/>
      <w:jc w:val="both"/>
    </w:pPr>
    <w:rPr>
      <w:rFonts w:ascii="Arial" w:hAnsi="Arial" w:cs="Arial"/>
      <w:sz w:val="24"/>
    </w:rPr>
  </w:style>
  <w:style w:type="paragraph" w:customStyle="1" w:styleId="Odstavecseseznamem1">
    <w:name w:val="Odstavec se seznamem1"/>
    <w:basedOn w:val="Normln"/>
    <w:rsid w:val="00F317EA"/>
    <w:pPr>
      <w:spacing w:before="60" w:after="180"/>
      <w:ind w:left="720" w:firstLine="0"/>
      <w:contextualSpacing/>
    </w:pPr>
    <w:rPr>
      <w:rFonts w:ascii="Lucida Sans Unicode" w:hAnsi="Lucida Sans Unicode"/>
      <w:noProof/>
      <w:szCs w:val="18"/>
    </w:rPr>
  </w:style>
  <w:style w:type="character" w:customStyle="1" w:styleId="Nadpis1Char1">
    <w:name w:val="Nadpis 1 Char1"/>
    <w:aliases w:val="Nadpis 1123 Char1"/>
    <w:rsid w:val="00F317EA"/>
    <w:rPr>
      <w:rFonts w:ascii="Arial" w:eastAsia="Times New Roman" w:hAnsi="Arial"/>
      <w:b/>
      <w:bCs/>
      <w:sz w:val="40"/>
      <w:szCs w:val="28"/>
      <w:lang w:bidi="cs-CZ"/>
    </w:rPr>
  </w:style>
  <w:style w:type="character" w:customStyle="1" w:styleId="Nadpis2Char1">
    <w:name w:val="Nadpis 2 Char1"/>
    <w:rsid w:val="00F317EA"/>
    <w:rPr>
      <w:rFonts w:ascii="Arial" w:eastAsia="Times New Roman" w:hAnsi="Arial"/>
      <w:b/>
      <w:bCs/>
      <w:sz w:val="36"/>
      <w:szCs w:val="26"/>
      <w:lang w:bidi="cs-CZ"/>
    </w:rPr>
  </w:style>
  <w:style w:type="character" w:customStyle="1" w:styleId="Nadpis3Char1">
    <w:name w:val="Nadpis 3 Char1"/>
    <w:rsid w:val="00F317EA"/>
    <w:rPr>
      <w:rFonts w:ascii="Arial" w:eastAsia="Lucida Sans Unicode" w:hAnsi="Arial" w:cs="Tahoma"/>
      <w:b/>
      <w:bCs/>
      <w:sz w:val="32"/>
      <w:szCs w:val="28"/>
      <w:lang w:bidi="cs-CZ"/>
    </w:rPr>
  </w:style>
  <w:style w:type="character" w:customStyle="1" w:styleId="Nadpis4Char1">
    <w:name w:val="Nadpis 4 Char1"/>
    <w:rsid w:val="00F317EA"/>
    <w:rPr>
      <w:rFonts w:ascii="Arial" w:eastAsia="Times New Roman" w:hAnsi="Arial"/>
      <w:b/>
      <w:bCs/>
      <w:iCs/>
      <w:sz w:val="28"/>
      <w:lang w:bidi="cs-CZ"/>
    </w:rPr>
  </w:style>
  <w:style w:type="character" w:customStyle="1" w:styleId="Nadpis5Char1">
    <w:name w:val="Nadpis 5 Char1"/>
    <w:rsid w:val="00F317EA"/>
    <w:rPr>
      <w:rFonts w:ascii="Arial" w:eastAsia="Times New Roman" w:hAnsi="Arial"/>
      <w:b/>
      <w:sz w:val="24"/>
      <w:lang w:bidi="cs-CZ"/>
    </w:rPr>
  </w:style>
  <w:style w:type="character" w:customStyle="1" w:styleId="Nadpis6Char1">
    <w:name w:val="Nadpis 6 Char1"/>
    <w:rsid w:val="00F317EA"/>
    <w:rPr>
      <w:rFonts w:ascii="Arial" w:eastAsia="Times New Roman" w:hAnsi="Arial"/>
      <w:b/>
      <w:iCs/>
      <w:lang w:bidi="cs-CZ"/>
    </w:rPr>
  </w:style>
  <w:style w:type="character" w:customStyle="1" w:styleId="Nadpis7Char1">
    <w:name w:val="Nadpis 7 Char1"/>
    <w:rsid w:val="00F317EA"/>
    <w:rPr>
      <w:rFonts w:ascii="Cambria" w:eastAsia="Times New Roman" w:hAnsi="Cambria"/>
      <w:i/>
      <w:iCs/>
      <w:color w:val="404040"/>
      <w:lang w:bidi="cs-CZ"/>
    </w:rPr>
  </w:style>
  <w:style w:type="character" w:customStyle="1" w:styleId="Nadpis8Char1">
    <w:name w:val="Nadpis 8 Char1"/>
    <w:rsid w:val="00F317EA"/>
    <w:rPr>
      <w:rFonts w:ascii="Cambria" w:eastAsia="Times New Roman" w:hAnsi="Cambria"/>
      <w:color w:val="404040"/>
      <w:lang w:bidi="cs-CZ"/>
    </w:rPr>
  </w:style>
  <w:style w:type="character" w:customStyle="1" w:styleId="Nadpis9Char1">
    <w:name w:val="Nadpis 9 Char1"/>
    <w:rsid w:val="00F317EA"/>
    <w:rPr>
      <w:rFonts w:ascii="Cambria" w:eastAsia="Times New Roman" w:hAnsi="Cambria"/>
      <w:i/>
      <w:iCs/>
      <w:color w:val="404040"/>
      <w:lang w:bidi="cs-CZ"/>
    </w:rPr>
  </w:style>
  <w:style w:type="paragraph" w:customStyle="1" w:styleId="NormlnIMP1">
    <w:name w:val="Normální_IMP1"/>
    <w:basedOn w:val="Normln"/>
    <w:rsid w:val="00F317EA"/>
    <w:pPr>
      <w:widowControl w:val="0"/>
      <w:suppressAutoHyphens/>
      <w:jc w:val="both"/>
    </w:pPr>
    <w:rPr>
      <w:rFonts w:ascii="Arial" w:hAnsi="Arial"/>
      <w:sz w:val="24"/>
      <w:szCs w:val="20"/>
      <w:lang w:bidi="cs-CZ"/>
    </w:rPr>
  </w:style>
  <w:style w:type="paragraph" w:customStyle="1" w:styleId="Normln2">
    <w:name w:val="Normální2"/>
    <w:basedOn w:val="Normln"/>
    <w:rsid w:val="00F317EA"/>
    <w:pPr>
      <w:widowControl w:val="0"/>
      <w:suppressAutoHyphens/>
      <w:jc w:val="both"/>
    </w:pPr>
    <w:rPr>
      <w:rFonts w:ascii="Arial" w:hAnsi="Arial"/>
      <w:sz w:val="24"/>
      <w:szCs w:val="20"/>
      <w:lang w:bidi="cs-CZ"/>
    </w:rPr>
  </w:style>
  <w:style w:type="paragraph" w:customStyle="1" w:styleId="Normln3">
    <w:name w:val="Normální3"/>
    <w:basedOn w:val="Normln"/>
    <w:rsid w:val="00F317EA"/>
    <w:pPr>
      <w:widowControl w:val="0"/>
      <w:suppressAutoHyphens/>
      <w:jc w:val="both"/>
    </w:pPr>
    <w:rPr>
      <w:rFonts w:ascii="Arial" w:hAnsi="Arial"/>
      <w:sz w:val="24"/>
      <w:szCs w:val="20"/>
      <w:lang w:bidi="cs-CZ"/>
    </w:rPr>
  </w:style>
  <w:style w:type="paragraph" w:customStyle="1" w:styleId="Zkladntext1">
    <w:name w:val="Základní text1"/>
    <w:basedOn w:val="NormlnIMP1"/>
    <w:rsid w:val="00F317EA"/>
  </w:style>
  <w:style w:type="paragraph" w:customStyle="1" w:styleId="Zkladntextodsazen1">
    <w:name w:val="Základní text odsazený1"/>
    <w:basedOn w:val="Normln2"/>
    <w:rsid w:val="00F317EA"/>
  </w:style>
  <w:style w:type="paragraph" w:customStyle="1" w:styleId="Normln0">
    <w:name w:val="Normální~"/>
    <w:basedOn w:val="Normln"/>
    <w:rsid w:val="00F317EA"/>
    <w:pPr>
      <w:widowControl w:val="0"/>
      <w:suppressAutoHyphens/>
      <w:jc w:val="both"/>
    </w:pPr>
    <w:rPr>
      <w:rFonts w:ascii="Arial" w:hAnsi="Arial"/>
      <w:sz w:val="24"/>
      <w:szCs w:val="20"/>
      <w:lang w:bidi="cs-CZ"/>
    </w:rPr>
  </w:style>
  <w:style w:type="paragraph" w:customStyle="1" w:styleId="Zkladntext0">
    <w:name w:val="Základní text~"/>
    <w:basedOn w:val="Normln"/>
    <w:rsid w:val="00F317EA"/>
    <w:pPr>
      <w:widowControl w:val="0"/>
      <w:suppressAutoHyphens/>
      <w:spacing w:after="120"/>
      <w:jc w:val="both"/>
    </w:pPr>
    <w:rPr>
      <w:rFonts w:ascii="Arial" w:hAnsi="Arial"/>
      <w:sz w:val="24"/>
      <w:szCs w:val="20"/>
      <w:lang w:bidi="cs-CZ"/>
    </w:rPr>
  </w:style>
  <w:style w:type="paragraph" w:customStyle="1" w:styleId="Zkladntextodsazen0">
    <w:name w:val="Základní text odsazený~"/>
    <w:basedOn w:val="Normln"/>
    <w:rsid w:val="00F317EA"/>
    <w:pPr>
      <w:widowControl w:val="0"/>
      <w:suppressAutoHyphens/>
      <w:jc w:val="both"/>
    </w:pPr>
    <w:rPr>
      <w:rFonts w:ascii="Arial" w:hAnsi="Arial"/>
      <w:szCs w:val="20"/>
      <w:lang w:bidi="cs-CZ"/>
    </w:rPr>
  </w:style>
  <w:style w:type="paragraph" w:customStyle="1" w:styleId="Normln1">
    <w:name w:val="Normální1"/>
    <w:basedOn w:val="Normln"/>
    <w:rsid w:val="00F317EA"/>
    <w:pPr>
      <w:widowControl w:val="0"/>
      <w:suppressAutoHyphens/>
      <w:ind w:firstLine="0"/>
    </w:pPr>
    <w:rPr>
      <w:rFonts w:ascii="Arial" w:hAnsi="Arial"/>
      <w:szCs w:val="20"/>
      <w:lang w:bidi="cs-CZ"/>
    </w:rPr>
  </w:style>
  <w:style w:type="paragraph" w:customStyle="1" w:styleId="Zkladntextodsazen20">
    <w:name w:val="Základní text odsazený2"/>
    <w:basedOn w:val="Normln3"/>
    <w:rsid w:val="00F317EA"/>
  </w:style>
  <w:style w:type="paragraph" w:customStyle="1" w:styleId="Zkladntext20">
    <w:name w:val="Základní text2"/>
    <w:basedOn w:val="Normln"/>
    <w:rsid w:val="00F317EA"/>
    <w:pPr>
      <w:widowControl w:val="0"/>
      <w:suppressAutoHyphens/>
      <w:jc w:val="both"/>
    </w:pPr>
    <w:rPr>
      <w:rFonts w:ascii="Arial" w:hAnsi="Arial"/>
      <w:sz w:val="24"/>
      <w:szCs w:val="20"/>
      <w:lang w:bidi="cs-CZ"/>
    </w:rPr>
  </w:style>
  <w:style w:type="paragraph" w:customStyle="1" w:styleId="WW-BodyText21234">
    <w:name w:val="WW-Body Text 21234"/>
    <w:basedOn w:val="Normln"/>
    <w:rsid w:val="00F317EA"/>
    <w:pPr>
      <w:suppressAutoHyphens/>
      <w:jc w:val="both"/>
    </w:pPr>
    <w:rPr>
      <w:rFonts w:ascii="Arial" w:hAnsi="Arial"/>
      <w:b/>
      <w:szCs w:val="20"/>
      <w:lang w:bidi="cs-CZ"/>
    </w:rPr>
  </w:style>
  <w:style w:type="character" w:customStyle="1" w:styleId="ProsttextChar1">
    <w:name w:val="Prostý text Char1"/>
    <w:rsid w:val="00F317EA"/>
    <w:rPr>
      <w:rFonts w:ascii="Courier New" w:eastAsia="Times New Roman" w:hAnsi="Courier New" w:cs="Courier New"/>
    </w:rPr>
  </w:style>
  <w:style w:type="character" w:customStyle="1" w:styleId="ZpatChar1">
    <w:name w:val="Zápatí Char1"/>
    <w:rsid w:val="00F317EA"/>
    <w:rPr>
      <w:rFonts w:ascii="Arial" w:eastAsia="Times New Roman" w:hAnsi="Arial"/>
      <w:szCs w:val="24"/>
    </w:rPr>
  </w:style>
  <w:style w:type="character" w:customStyle="1" w:styleId="RozloendokumentuChar">
    <w:name w:val="Rozložení dokumentu Char"/>
    <w:basedOn w:val="Standardnpsmoodstavce"/>
    <w:link w:val="Rozloendokumentu"/>
    <w:semiHidden/>
    <w:rsid w:val="00F317EA"/>
    <w:rPr>
      <w:rFonts w:ascii="Tahoma" w:hAnsi="Tahoma" w:cs="Tahoma"/>
      <w:szCs w:val="24"/>
      <w:shd w:val="clear" w:color="auto" w:fill="000080"/>
    </w:rPr>
  </w:style>
  <w:style w:type="paragraph" w:styleId="Rozloendokumentu">
    <w:name w:val="Document Map"/>
    <w:basedOn w:val="Normln"/>
    <w:link w:val="RozloendokumentuChar"/>
    <w:semiHidden/>
    <w:rsid w:val="00F317EA"/>
    <w:pPr>
      <w:shd w:val="clear" w:color="auto" w:fill="000080"/>
      <w:jc w:val="both"/>
    </w:pPr>
    <w:rPr>
      <w:rFonts w:ascii="Tahoma" w:hAnsi="Tahoma" w:cs="Tahoma"/>
    </w:rPr>
  </w:style>
  <w:style w:type="character" w:customStyle="1" w:styleId="RozvrendokumentuChar1">
    <w:name w:val="Rozvržení dokumentu Char1"/>
    <w:basedOn w:val="Standardnpsmoodstavce"/>
    <w:uiPriority w:val="99"/>
    <w:semiHidden/>
    <w:rsid w:val="00F317EA"/>
    <w:rPr>
      <w:rFonts w:ascii="Tahoma" w:hAnsi="Tahoma" w:cs="Tahoma"/>
      <w:sz w:val="16"/>
      <w:szCs w:val="16"/>
    </w:rPr>
  </w:style>
  <w:style w:type="character" w:customStyle="1" w:styleId="Zkladntextodsazen2Char1">
    <w:name w:val="Základní text odsazený 2 Char1"/>
    <w:rsid w:val="00F317EA"/>
    <w:rPr>
      <w:rFonts w:ascii="Arial" w:eastAsia="Times New Roman" w:hAnsi="Arial" w:cs="Arial"/>
      <w:szCs w:val="24"/>
    </w:rPr>
  </w:style>
  <w:style w:type="character" w:customStyle="1" w:styleId="Zkladntextodsazen3Char1">
    <w:name w:val="Základní text odsazený 3 Char1"/>
    <w:rsid w:val="00F317EA"/>
    <w:rPr>
      <w:rFonts w:ascii="Arial" w:eastAsia="Times New Roman" w:hAnsi="Arial" w:cs="Arial"/>
      <w:b/>
      <w:bCs/>
      <w:szCs w:val="24"/>
    </w:rPr>
  </w:style>
  <w:style w:type="paragraph" w:customStyle="1" w:styleId="TextOdst">
    <w:name w:val="TextOdst"/>
    <w:basedOn w:val="Normln"/>
    <w:rsid w:val="00F317EA"/>
    <w:pPr>
      <w:keepNext/>
      <w:spacing w:after="120"/>
      <w:jc w:val="both"/>
    </w:pPr>
    <w:rPr>
      <w:rFonts w:ascii="Arial" w:hAnsi="Arial"/>
      <w:sz w:val="22"/>
      <w:szCs w:val="20"/>
    </w:rPr>
  </w:style>
  <w:style w:type="paragraph" w:styleId="slovanseznam">
    <w:name w:val="List Number"/>
    <w:basedOn w:val="Normln"/>
    <w:rsid w:val="00F317EA"/>
    <w:pPr>
      <w:tabs>
        <w:tab w:val="num" w:pos="2949"/>
      </w:tabs>
      <w:ind w:left="2949" w:hanging="360"/>
      <w:jc w:val="both"/>
    </w:pPr>
    <w:rPr>
      <w:rFonts w:ascii="Arial" w:hAnsi="Arial"/>
    </w:rPr>
  </w:style>
  <w:style w:type="character" w:customStyle="1" w:styleId="Zkladntext2Char1">
    <w:name w:val="Základní text 2 Char1"/>
    <w:rsid w:val="00F317EA"/>
    <w:rPr>
      <w:rFonts w:ascii="Arial" w:eastAsia="Times New Roman" w:hAnsi="Arial" w:cs="Arial"/>
      <w:szCs w:val="28"/>
    </w:rPr>
  </w:style>
  <w:style w:type="paragraph" w:customStyle="1" w:styleId="Pataprvnstrnky">
    <w:name w:val="Pata první stránky"/>
    <w:basedOn w:val="Zpat"/>
    <w:rsid w:val="00F317EA"/>
    <w:pPr>
      <w:keepLines/>
      <w:tabs>
        <w:tab w:val="clear" w:pos="4536"/>
        <w:tab w:val="clear" w:pos="9072"/>
        <w:tab w:val="center" w:pos="4320"/>
      </w:tabs>
      <w:jc w:val="center"/>
    </w:pPr>
    <w:rPr>
      <w:rFonts w:ascii="Arial" w:hAnsi="Arial"/>
      <w:sz w:val="22"/>
      <w:szCs w:val="20"/>
      <w:lang w:val="sk-SK"/>
    </w:rPr>
  </w:style>
  <w:style w:type="paragraph" w:customStyle="1" w:styleId="Podpis-jmno">
    <w:name w:val="Podpis - jméno"/>
    <w:basedOn w:val="Podpis"/>
    <w:next w:val="Normln"/>
    <w:rsid w:val="00F317EA"/>
    <w:pPr>
      <w:keepNext/>
      <w:keepLines/>
      <w:spacing w:before="660" w:line="240" w:lineRule="atLeast"/>
      <w:ind w:left="0"/>
    </w:pPr>
    <w:rPr>
      <w:rFonts w:ascii="Times New Roman" w:hAnsi="Times New Roman"/>
      <w:sz w:val="22"/>
      <w:szCs w:val="20"/>
    </w:rPr>
  </w:style>
  <w:style w:type="paragraph" w:styleId="Podpis">
    <w:name w:val="Signature"/>
    <w:basedOn w:val="Normln"/>
    <w:link w:val="PodpisChar"/>
    <w:semiHidden/>
    <w:rsid w:val="00F317EA"/>
    <w:pPr>
      <w:ind w:left="4252"/>
      <w:jc w:val="both"/>
    </w:pPr>
    <w:rPr>
      <w:rFonts w:ascii="Arial" w:hAnsi="Arial"/>
    </w:rPr>
  </w:style>
  <w:style w:type="character" w:customStyle="1" w:styleId="PodpisChar">
    <w:name w:val="Podpis Char"/>
    <w:basedOn w:val="Standardnpsmoodstavce"/>
    <w:link w:val="Podpis"/>
    <w:semiHidden/>
    <w:rsid w:val="00F317EA"/>
    <w:rPr>
      <w:rFonts w:ascii="Arial" w:hAnsi="Arial"/>
      <w:szCs w:val="24"/>
    </w:rPr>
  </w:style>
  <w:style w:type="character" w:customStyle="1" w:styleId="PodpisChar1">
    <w:name w:val="Podpis Char1"/>
    <w:rsid w:val="00F317EA"/>
    <w:rPr>
      <w:rFonts w:ascii="Arial" w:eastAsia="Times New Roman" w:hAnsi="Arial"/>
      <w:szCs w:val="24"/>
    </w:rPr>
  </w:style>
  <w:style w:type="paragraph" w:customStyle="1" w:styleId="legenda">
    <w:name w:val="legenda"/>
    <w:basedOn w:val="Normln"/>
    <w:rsid w:val="00F317EA"/>
    <w:pPr>
      <w:tabs>
        <w:tab w:val="left" w:pos="567"/>
        <w:tab w:val="left" w:pos="3402"/>
        <w:tab w:val="left" w:pos="3686"/>
        <w:tab w:val="left" w:pos="3969"/>
        <w:tab w:val="left" w:pos="5103"/>
        <w:tab w:val="left" w:pos="6237"/>
        <w:tab w:val="left" w:pos="7088"/>
        <w:tab w:val="left" w:pos="7371"/>
        <w:tab w:val="left" w:pos="7938"/>
        <w:tab w:val="left" w:pos="8789"/>
      </w:tabs>
      <w:jc w:val="both"/>
    </w:pPr>
    <w:rPr>
      <w:rFonts w:ascii="Times New Roman" w:hAnsi="Times New Roman"/>
      <w:sz w:val="24"/>
    </w:rPr>
  </w:style>
  <w:style w:type="character" w:customStyle="1" w:styleId="FormtovanvHTMLChar">
    <w:name w:val="Formátovaný v HTML Char"/>
    <w:basedOn w:val="Standardnpsmoodstavce"/>
    <w:link w:val="FormtovanvHTML"/>
    <w:semiHidden/>
    <w:rsid w:val="00F317EA"/>
    <w:rPr>
      <w:rFonts w:ascii="Arial Unicode MS" w:eastAsia="Arial Unicode MS" w:hAnsi="Arial Unicode MS" w:cs="Arial Unicode MS"/>
    </w:rPr>
  </w:style>
  <w:style w:type="paragraph" w:styleId="FormtovanvHTML">
    <w:name w:val="HTML Preformatted"/>
    <w:basedOn w:val="Normln"/>
    <w:link w:val="FormtovanvHTMLChar"/>
    <w:semiHidden/>
    <w:rsid w:val="00F3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Arial Unicode MS" w:eastAsia="Arial Unicode MS" w:hAnsi="Arial Unicode MS" w:cs="Arial Unicode MS"/>
      <w:szCs w:val="20"/>
    </w:rPr>
  </w:style>
  <w:style w:type="character" w:customStyle="1" w:styleId="FormtovanvHTMLChar1">
    <w:name w:val="Formátovaný v HTML Char1"/>
    <w:basedOn w:val="Standardnpsmoodstavce"/>
    <w:rsid w:val="00F317EA"/>
    <w:rPr>
      <w:rFonts w:ascii="Courier New" w:hAnsi="Courier New" w:cs="Courier New"/>
    </w:rPr>
  </w:style>
  <w:style w:type="paragraph" w:styleId="Seznamsodrkami">
    <w:name w:val="List Bullet"/>
    <w:basedOn w:val="Normln"/>
    <w:autoRedefine/>
    <w:semiHidden/>
    <w:rsid w:val="00F317EA"/>
    <w:pPr>
      <w:spacing w:before="40" w:after="40"/>
      <w:ind w:left="851"/>
      <w:jc w:val="both"/>
    </w:pPr>
    <w:rPr>
      <w:rFonts w:ascii="Arial" w:hAnsi="Arial" w:cs="Arial"/>
      <w:sz w:val="28"/>
      <w:szCs w:val="20"/>
    </w:rPr>
  </w:style>
  <w:style w:type="paragraph" w:customStyle="1" w:styleId="Normlntz">
    <w:name w:val="Normálnítz"/>
    <w:basedOn w:val="Normln"/>
    <w:rsid w:val="00F317EA"/>
    <w:pPr>
      <w:spacing w:before="120"/>
      <w:jc w:val="both"/>
    </w:pPr>
    <w:rPr>
      <w:rFonts w:ascii="PalmSprings" w:hAnsi="PalmSprings"/>
      <w:sz w:val="24"/>
      <w:szCs w:val="20"/>
    </w:rPr>
  </w:style>
  <w:style w:type="character" w:customStyle="1" w:styleId="Zkladntext-prvnodsazenChar">
    <w:name w:val="Základní text - první odsazený Char"/>
    <w:basedOn w:val="ZkladntextChar2"/>
    <w:link w:val="Zkladntext-prvnodsazen"/>
    <w:semiHidden/>
    <w:rsid w:val="00F317EA"/>
    <w:rPr>
      <w:rFonts w:ascii="Arial" w:hAnsi="Arial"/>
      <w:szCs w:val="24"/>
    </w:rPr>
  </w:style>
  <w:style w:type="paragraph" w:styleId="Zkladntext-prvnodsazen">
    <w:name w:val="Body Text First Indent"/>
    <w:basedOn w:val="Zkladntext"/>
    <w:link w:val="Zkladntext-prvnodsazenChar"/>
    <w:semiHidden/>
    <w:rsid w:val="00F317EA"/>
    <w:pPr>
      <w:spacing w:after="120"/>
      <w:ind w:firstLine="210"/>
      <w:jc w:val="both"/>
    </w:pPr>
    <w:rPr>
      <w:rFonts w:ascii="Arial" w:hAnsi="Arial"/>
    </w:rPr>
  </w:style>
  <w:style w:type="character" w:customStyle="1" w:styleId="Zkladntext-prvnodsazenChar1">
    <w:name w:val="Základní text - první odsazený Char1"/>
    <w:rsid w:val="00F317EA"/>
    <w:rPr>
      <w:rFonts w:ascii="Arial" w:eastAsia="Times New Roman" w:hAnsi="Arial" w:cs="Times New Roman"/>
      <w:sz w:val="20"/>
      <w:szCs w:val="24"/>
      <w:lang w:val="de-DE" w:eastAsia="cs-CZ" w:bidi="cs-CZ"/>
    </w:rPr>
  </w:style>
  <w:style w:type="character" w:customStyle="1" w:styleId="Zkladntext-prvnodsazen2Char">
    <w:name w:val="Základní text - první odsazený 2 Char"/>
    <w:basedOn w:val="ZkladntextodsazenChar"/>
    <w:link w:val="Zkladntext-prvnodsazen2"/>
    <w:semiHidden/>
    <w:rsid w:val="00F317EA"/>
    <w:rPr>
      <w:rFonts w:ascii="Arial" w:hAnsi="Arial"/>
      <w:sz w:val="22"/>
      <w:szCs w:val="24"/>
    </w:rPr>
  </w:style>
  <w:style w:type="paragraph" w:styleId="Zkladntext-prvnodsazen2">
    <w:name w:val="Body Text First Indent 2"/>
    <w:basedOn w:val="Zkladntextodsazen"/>
    <w:link w:val="Zkladntext-prvnodsazen2Char"/>
    <w:semiHidden/>
    <w:rsid w:val="00F317EA"/>
    <w:pPr>
      <w:spacing w:after="120"/>
      <w:ind w:left="283" w:firstLine="210"/>
      <w:jc w:val="both"/>
    </w:pPr>
    <w:rPr>
      <w:rFonts w:ascii="Arial" w:hAnsi="Arial" w:cs="Times New Roman"/>
      <w:sz w:val="22"/>
    </w:rPr>
  </w:style>
  <w:style w:type="character" w:customStyle="1" w:styleId="Zkladntext-prvnodsazen2Char1">
    <w:name w:val="Základní text - první odsazený 2 Char1"/>
    <w:basedOn w:val="ZkladntextodsazenChar1"/>
    <w:rsid w:val="00F317EA"/>
    <w:rPr>
      <w:rFonts w:ascii="Tahoma" w:hAnsi="Tahoma" w:cs="Tahoma"/>
      <w:szCs w:val="24"/>
    </w:rPr>
  </w:style>
  <w:style w:type="character" w:customStyle="1" w:styleId="TextkomenteChar1">
    <w:name w:val="Text komentáře Char1"/>
    <w:rsid w:val="00F317EA"/>
    <w:rPr>
      <w:rFonts w:ascii="Arial" w:eastAsia="Times New Roman" w:hAnsi="Arial"/>
    </w:rPr>
  </w:style>
  <w:style w:type="character" w:customStyle="1" w:styleId="PedmtkomenteChar">
    <w:name w:val="Předmět komentáře Char"/>
    <w:basedOn w:val="TextkomenteChar"/>
    <w:link w:val="Pedmtkomente"/>
    <w:semiHidden/>
    <w:rsid w:val="00F317EA"/>
    <w:rPr>
      <w:rFonts w:ascii="Arial" w:hAnsi="Arial"/>
      <w:b/>
      <w:bCs/>
    </w:rPr>
  </w:style>
  <w:style w:type="character" w:customStyle="1" w:styleId="TextkomenteChar">
    <w:name w:val="Text komentáře Char"/>
    <w:basedOn w:val="Standardnpsmoodstavce"/>
    <w:semiHidden/>
    <w:rsid w:val="00F317EA"/>
    <w:rPr>
      <w:rFonts w:ascii="Arial" w:hAnsi="Arial"/>
    </w:rPr>
  </w:style>
  <w:style w:type="paragraph" w:styleId="Pedmtkomente">
    <w:name w:val="annotation subject"/>
    <w:basedOn w:val="Textkomente"/>
    <w:next w:val="Textkomente"/>
    <w:link w:val="PedmtkomenteChar"/>
    <w:semiHidden/>
    <w:rsid w:val="00F317EA"/>
    <w:pPr>
      <w:widowControl/>
      <w:spacing w:line="240" w:lineRule="auto"/>
      <w:ind w:firstLine="709"/>
    </w:pPr>
    <w:rPr>
      <w:b/>
      <w:bCs/>
    </w:rPr>
  </w:style>
  <w:style w:type="character" w:customStyle="1" w:styleId="PedmtkomenteChar1">
    <w:name w:val="Předmět komentáře Char1"/>
    <w:basedOn w:val="TextkomenteChar2"/>
    <w:rsid w:val="00F317EA"/>
    <w:rPr>
      <w:rFonts w:ascii="Arial" w:hAnsi="Arial"/>
    </w:rPr>
  </w:style>
  <w:style w:type="character" w:customStyle="1" w:styleId="Styl1Char">
    <w:name w:val="Styl1 Char"/>
    <w:rsid w:val="00F317EA"/>
    <w:rPr>
      <w:rFonts w:ascii="Arial" w:eastAsia="Times New Roman" w:hAnsi="Arial"/>
      <w:sz w:val="24"/>
      <w:szCs w:val="24"/>
    </w:rPr>
  </w:style>
  <w:style w:type="paragraph" w:customStyle="1" w:styleId="Zkltext2">
    <w:name w:val="Zákl. text 2"/>
    <w:basedOn w:val="Normln"/>
    <w:qFormat/>
    <w:rsid w:val="00F317EA"/>
    <w:pPr>
      <w:tabs>
        <w:tab w:val="left" w:pos="1134"/>
        <w:tab w:val="left" w:pos="1701"/>
        <w:tab w:val="left" w:pos="2275"/>
        <w:tab w:val="left" w:pos="2835"/>
        <w:tab w:val="left" w:pos="3398"/>
        <w:tab w:val="left" w:pos="3969"/>
        <w:tab w:val="left" w:pos="4536"/>
        <w:tab w:val="left" w:pos="5103"/>
        <w:tab w:val="left" w:pos="5673"/>
        <w:tab w:val="left" w:pos="6237"/>
        <w:tab w:val="left" w:pos="6796"/>
        <w:tab w:val="left" w:pos="7371"/>
        <w:tab w:val="left" w:pos="7934"/>
        <w:tab w:val="left" w:pos="8505"/>
        <w:tab w:val="left" w:pos="9072"/>
      </w:tabs>
      <w:overflowPunct w:val="0"/>
      <w:autoSpaceDE w:val="0"/>
      <w:autoSpaceDN w:val="0"/>
      <w:adjustRightInd w:val="0"/>
      <w:ind w:firstLine="561"/>
      <w:jc w:val="both"/>
      <w:textAlignment w:val="baseline"/>
    </w:pPr>
    <w:rPr>
      <w:rFonts w:ascii="Times New Roman" w:hAnsi="Times New Roman"/>
      <w:sz w:val="24"/>
      <w:szCs w:val="20"/>
    </w:rPr>
  </w:style>
  <w:style w:type="character" w:customStyle="1" w:styleId="Zkltext2Char1">
    <w:name w:val="Zákl. text 2 Char1"/>
    <w:rsid w:val="00F317EA"/>
    <w:rPr>
      <w:rFonts w:ascii="Times New Roman" w:eastAsia="Times New Roman" w:hAnsi="Times New Roman"/>
      <w:sz w:val="24"/>
    </w:rPr>
  </w:style>
  <w:style w:type="paragraph" w:customStyle="1" w:styleId="Odstavec2">
    <w:name w:val="Odstavec 2"/>
    <w:basedOn w:val="Normln"/>
    <w:next w:val="Zkltext2"/>
    <w:qFormat/>
    <w:rsid w:val="00F317EA"/>
    <w:pPr>
      <w:tabs>
        <w:tab w:val="left" w:pos="59"/>
        <w:tab w:val="left" w:pos="650"/>
        <w:tab w:val="left" w:pos="1773"/>
        <w:tab w:val="left" w:pos="2896"/>
        <w:tab w:val="left" w:pos="4034"/>
        <w:tab w:val="left" w:pos="5171"/>
        <w:tab w:val="left" w:pos="6294"/>
        <w:tab w:val="left" w:pos="7432"/>
        <w:tab w:val="left" w:pos="8570"/>
      </w:tabs>
      <w:overflowPunct w:val="0"/>
      <w:autoSpaceDE w:val="0"/>
      <w:autoSpaceDN w:val="0"/>
      <w:adjustRightInd w:val="0"/>
      <w:ind w:left="566" w:firstLine="0"/>
      <w:jc w:val="both"/>
      <w:textAlignment w:val="baseline"/>
    </w:pPr>
    <w:rPr>
      <w:rFonts w:ascii="Times New Roman" w:hAnsi="Times New Roman"/>
      <w:b/>
      <w:i/>
      <w:color w:val="FF00FF"/>
      <w:sz w:val="24"/>
      <w:szCs w:val="20"/>
    </w:rPr>
  </w:style>
  <w:style w:type="paragraph" w:customStyle="1" w:styleId="Zkladntext4">
    <w:name w:val="_Základní text"/>
    <w:basedOn w:val="Normln"/>
    <w:rsid w:val="00F317EA"/>
    <w:pPr>
      <w:ind w:firstLine="284"/>
      <w:jc w:val="both"/>
    </w:pPr>
    <w:rPr>
      <w:rFonts w:ascii="Franklin Gothic Book" w:hAnsi="Franklin Gothic Book"/>
      <w:sz w:val="22"/>
      <w:szCs w:val="20"/>
    </w:rPr>
  </w:style>
  <w:style w:type="paragraph" w:customStyle="1" w:styleId="normln10">
    <w:name w:val="normální1"/>
    <w:basedOn w:val="Normln"/>
    <w:rsid w:val="00F317EA"/>
    <w:pPr>
      <w:ind w:firstLine="0"/>
    </w:pPr>
    <w:rPr>
      <w:rFonts w:ascii="Times New Roman" w:hAnsi="Times New Roman"/>
      <w:sz w:val="24"/>
      <w:szCs w:val="20"/>
    </w:rPr>
  </w:style>
  <w:style w:type="paragraph" w:customStyle="1" w:styleId="Zkladtextodsazen">
    <w:name w:val="_Základ. text odsazený"/>
    <w:basedOn w:val="Zkladntext4"/>
    <w:rsid w:val="00F317EA"/>
    <w:pPr>
      <w:tabs>
        <w:tab w:val="left" w:pos="3828"/>
      </w:tabs>
      <w:ind w:left="284" w:firstLine="0"/>
    </w:pPr>
    <w:rPr>
      <w:rFonts w:ascii="Arial" w:hAnsi="Arial"/>
    </w:rPr>
  </w:style>
  <w:style w:type="character" w:customStyle="1" w:styleId="PlainTextChar">
    <w:name w:val="Plain Text Char"/>
    <w:locked/>
    <w:rsid w:val="00F317EA"/>
    <w:rPr>
      <w:rFonts w:ascii="Courier New" w:hAnsi="Courier New" w:cs="Courier New"/>
      <w:sz w:val="20"/>
      <w:szCs w:val="20"/>
    </w:rPr>
  </w:style>
  <w:style w:type="paragraph" w:customStyle="1" w:styleId="Zkladntext5">
    <w:name w:val="Základní text~~"/>
    <w:basedOn w:val="Normln"/>
    <w:rsid w:val="00F317EA"/>
    <w:pPr>
      <w:widowControl w:val="0"/>
      <w:suppressAutoHyphens/>
      <w:spacing w:line="228" w:lineRule="auto"/>
      <w:ind w:firstLine="0"/>
    </w:pPr>
    <w:rPr>
      <w:rFonts w:ascii="Times New Roman" w:hAnsi="Times New Roman"/>
      <w:sz w:val="24"/>
      <w:szCs w:val="20"/>
      <w:lang w:val="de-DE"/>
    </w:rPr>
  </w:style>
  <w:style w:type="paragraph" w:customStyle="1" w:styleId="Zkladntext6">
    <w:name w:val="Základní text~~~~~~~"/>
    <w:basedOn w:val="Normln"/>
    <w:rsid w:val="00F317EA"/>
    <w:pPr>
      <w:widowControl w:val="0"/>
      <w:suppressAutoHyphens/>
      <w:spacing w:after="120"/>
      <w:ind w:firstLine="0"/>
    </w:pPr>
    <w:rPr>
      <w:rFonts w:ascii="Times New Roman" w:hAnsi="Times New Roman"/>
      <w:sz w:val="24"/>
      <w:szCs w:val="20"/>
      <w:lang w:val="de-DE"/>
    </w:rPr>
  </w:style>
  <w:style w:type="paragraph" w:customStyle="1" w:styleId="Zkladntext7">
    <w:name w:val="Základní text~~~~"/>
    <w:basedOn w:val="Normln"/>
    <w:rsid w:val="00F317EA"/>
    <w:pPr>
      <w:widowControl w:val="0"/>
      <w:suppressAutoHyphens/>
      <w:spacing w:after="120"/>
      <w:ind w:firstLine="0"/>
    </w:pPr>
    <w:rPr>
      <w:rFonts w:ascii="Times New Roman" w:hAnsi="Times New Roman"/>
      <w:sz w:val="24"/>
      <w:szCs w:val="20"/>
      <w:lang w:val="de-DE"/>
    </w:rPr>
  </w:style>
  <w:style w:type="paragraph" w:customStyle="1" w:styleId="Zkladntextodsazen4">
    <w:name w:val="Základní text odsazený~~~~"/>
    <w:basedOn w:val="Normln"/>
    <w:rsid w:val="00F317EA"/>
    <w:pPr>
      <w:widowControl w:val="0"/>
      <w:suppressAutoHyphens/>
      <w:jc w:val="both"/>
    </w:pPr>
    <w:rPr>
      <w:rFonts w:ascii="Times New Roman" w:hAnsi="Times New Roman"/>
      <w:szCs w:val="20"/>
      <w:lang w:val="de-DE"/>
    </w:rPr>
  </w:style>
  <w:style w:type="paragraph" w:customStyle="1" w:styleId="Zkladntextodsazen5">
    <w:name w:val="Základní text odsazený~~~~~"/>
    <w:basedOn w:val="Normln"/>
    <w:rsid w:val="00F317EA"/>
    <w:pPr>
      <w:widowControl w:val="0"/>
      <w:suppressAutoHyphens/>
      <w:jc w:val="both"/>
    </w:pPr>
    <w:rPr>
      <w:rFonts w:ascii="Times New Roman" w:hAnsi="Times New Roman"/>
      <w:szCs w:val="20"/>
      <w:lang w:val="de-DE"/>
    </w:rPr>
  </w:style>
  <w:style w:type="paragraph" w:customStyle="1" w:styleId="Zkladntextodsazen10">
    <w:name w:val="Základní text odsazený~~~1"/>
    <w:basedOn w:val="Normln"/>
    <w:rsid w:val="00F317EA"/>
    <w:pPr>
      <w:widowControl w:val="0"/>
      <w:suppressAutoHyphens/>
      <w:jc w:val="both"/>
    </w:pPr>
    <w:rPr>
      <w:rFonts w:ascii="Times New Roman" w:hAnsi="Times New Roman"/>
      <w:szCs w:val="20"/>
      <w:lang w:val="de-DE"/>
    </w:rPr>
  </w:style>
  <w:style w:type="paragraph" w:customStyle="1" w:styleId="Zkladntextodsazen21">
    <w:name w:val="Základní text odsazený~~~2"/>
    <w:basedOn w:val="Normln"/>
    <w:rsid w:val="00F317EA"/>
    <w:pPr>
      <w:widowControl w:val="0"/>
      <w:suppressAutoHyphens/>
      <w:jc w:val="both"/>
    </w:pPr>
    <w:rPr>
      <w:rFonts w:ascii="Times New Roman" w:hAnsi="Times New Roman"/>
      <w:szCs w:val="20"/>
      <w:lang w:val="de-DE"/>
    </w:rPr>
  </w:style>
  <w:style w:type="paragraph" w:customStyle="1" w:styleId="Zkladntextodsazen22">
    <w:name w:val="Základní text odsazený 22"/>
    <w:basedOn w:val="Normln3"/>
    <w:rsid w:val="00F317EA"/>
    <w:pPr>
      <w:spacing w:before="120"/>
      <w:jc w:val="left"/>
    </w:pPr>
    <w:rPr>
      <w:rFonts w:ascii="Times New Roman" w:hAnsi="Times New Roman"/>
      <w:sz w:val="20"/>
      <w:lang w:val="de-DE" w:bidi="ar-SA"/>
    </w:rPr>
  </w:style>
  <w:style w:type="character" w:customStyle="1" w:styleId="Zkladntext10">
    <w:name w:val="Základní text 1"/>
    <w:basedOn w:val="Standardnpsmoodstavce"/>
    <w:rsid w:val="001F3CC8"/>
    <w:rPr>
      <w:rFonts w:ascii="Arial" w:hAnsi="Arial"/>
      <w:color w:val="000000"/>
      <w:sz w:val="20"/>
      <w:lang w:val="cs-CZ" w:eastAsia="cs-CZ" w:bidi="ar-SA"/>
    </w:rPr>
  </w:style>
  <w:style w:type="paragraph" w:customStyle="1" w:styleId="Default">
    <w:name w:val="Default"/>
    <w:rsid w:val="001F3CC8"/>
    <w:pPr>
      <w:autoSpaceDE w:val="0"/>
      <w:autoSpaceDN w:val="0"/>
      <w:adjustRightInd w:val="0"/>
    </w:pPr>
    <w:rPr>
      <w:rFonts w:eastAsia="Calibri"/>
      <w:color w:val="000000"/>
      <w:sz w:val="24"/>
      <w:szCs w:val="24"/>
    </w:rPr>
  </w:style>
  <w:style w:type="paragraph" w:customStyle="1" w:styleId="dka">
    <w:name w:val="Řádka"/>
    <w:link w:val="dkaChar"/>
    <w:rsid w:val="00EA64D3"/>
    <w:rPr>
      <w:rFonts w:ascii="Arial" w:hAnsi="Arial"/>
      <w:color w:val="000000"/>
      <w:sz w:val="22"/>
    </w:rPr>
  </w:style>
  <w:style w:type="character" w:customStyle="1" w:styleId="dkaChar">
    <w:name w:val="Řádka Char"/>
    <w:link w:val="dka"/>
    <w:rsid w:val="00EA64D3"/>
    <w:rPr>
      <w:rFonts w:ascii="Arial" w:hAnsi="Arial"/>
      <w:color w:val="000000"/>
      <w:sz w:val="22"/>
    </w:rPr>
  </w:style>
  <w:style w:type="paragraph" w:customStyle="1" w:styleId="ZKLADNTEXT8">
    <w:name w:val="ZÁKLADNÍ TEXT"/>
    <w:link w:val="ZKLADNTEXTChar"/>
    <w:qFormat/>
    <w:rsid w:val="00840DE3"/>
    <w:pPr>
      <w:spacing w:before="60" w:after="60"/>
    </w:pPr>
    <w:rPr>
      <w:rFonts w:ascii="Arial" w:hAnsi="Arial"/>
      <w:color w:val="0000FF"/>
      <w:szCs w:val="22"/>
      <w:lang w:eastAsia="en-US" w:bidi="en-US"/>
    </w:rPr>
  </w:style>
  <w:style w:type="character" w:customStyle="1" w:styleId="ZKLADNTEXTChar">
    <w:name w:val="ZÁKLADNÍ TEXT Char"/>
    <w:link w:val="ZKLADNTEXT8"/>
    <w:rsid w:val="00840DE3"/>
    <w:rPr>
      <w:rFonts w:ascii="Arial" w:hAnsi="Arial"/>
      <w:color w:val="0000FF"/>
      <w:szCs w:val="22"/>
      <w:lang w:eastAsia="en-US" w:bidi="en-US"/>
    </w:rPr>
  </w:style>
  <w:style w:type="paragraph" w:customStyle="1" w:styleId="NormlnBlok">
    <w:name w:val="Normální+Blok"/>
    <w:basedOn w:val="Normln"/>
    <w:rsid w:val="00656EFA"/>
    <w:pPr>
      <w:ind w:firstLine="0"/>
      <w:jc w:val="both"/>
    </w:pPr>
    <w:rPr>
      <w:rFonts w:ascii="Times New Roman" w:hAnsi="Times New Roman"/>
      <w:sz w:val="24"/>
      <w:szCs w:val="20"/>
    </w:rPr>
  </w:style>
  <w:style w:type="paragraph" w:customStyle="1" w:styleId="Styl5">
    <w:name w:val="Styl5"/>
    <w:basedOn w:val="Normln"/>
    <w:autoRedefine/>
    <w:rsid w:val="001C1770"/>
    <w:pPr>
      <w:spacing w:before="240"/>
      <w:ind w:firstLine="0"/>
      <w:jc w:val="both"/>
    </w:pPr>
    <w:rPr>
      <w:rFonts w:ascii="Times New Roman" w:hAnsi="Times New Roman"/>
      <w:b/>
      <w:sz w:val="24"/>
      <w:szCs w:val="20"/>
    </w:rPr>
  </w:style>
  <w:style w:type="paragraph" w:customStyle="1" w:styleId="Textnormy">
    <w:name w:val="Text normy"/>
    <w:rsid w:val="001C1770"/>
    <w:pPr>
      <w:overflowPunct w:val="0"/>
      <w:autoSpaceDE w:val="0"/>
      <w:autoSpaceDN w:val="0"/>
      <w:adjustRightInd w:val="0"/>
      <w:spacing w:after="120"/>
      <w:jc w:val="both"/>
      <w:textAlignment w:val="baseline"/>
    </w:pPr>
    <w:rPr>
      <w:rFonts w:ascii="Arial" w:hAnsi="Arial"/>
    </w:rPr>
  </w:style>
  <w:style w:type="paragraph" w:customStyle="1" w:styleId="Zkladntext21">
    <w:name w:val="Základní text 21"/>
    <w:basedOn w:val="Normln"/>
    <w:rsid w:val="001C1770"/>
    <w:pPr>
      <w:overflowPunct w:val="0"/>
      <w:autoSpaceDE w:val="0"/>
      <w:autoSpaceDN w:val="0"/>
      <w:adjustRightInd w:val="0"/>
      <w:ind w:left="708" w:firstLine="0"/>
      <w:textAlignment w:val="baseline"/>
    </w:pPr>
    <w:rPr>
      <w:rFonts w:ascii="Times New Roman" w:hAnsi="Times New Roman"/>
      <w:szCs w:val="20"/>
    </w:rPr>
  </w:style>
  <w:style w:type="paragraph" w:customStyle="1" w:styleId="Zkladntext22">
    <w:name w:val="Základní text 22"/>
    <w:basedOn w:val="Normln"/>
    <w:rsid w:val="009260C3"/>
    <w:pPr>
      <w:overflowPunct w:val="0"/>
      <w:autoSpaceDE w:val="0"/>
      <w:autoSpaceDN w:val="0"/>
      <w:adjustRightInd w:val="0"/>
      <w:ind w:left="708" w:firstLine="0"/>
      <w:textAlignment w:val="baseline"/>
    </w:pPr>
    <w:rPr>
      <w:rFonts w:ascii="Times New Roman" w:hAnsi="Times New Roman"/>
      <w:szCs w:val="20"/>
    </w:rPr>
  </w:style>
  <w:style w:type="paragraph" w:customStyle="1" w:styleId="Odraka1">
    <w:name w:val="Odražka1"/>
    <w:basedOn w:val="Normln"/>
    <w:rsid w:val="009260C3"/>
    <w:pPr>
      <w:overflowPunct w:val="0"/>
      <w:autoSpaceDE w:val="0"/>
      <w:autoSpaceDN w:val="0"/>
      <w:adjustRightInd w:val="0"/>
      <w:spacing w:before="60"/>
      <w:ind w:left="425" w:hanging="283"/>
      <w:jc w:val="both"/>
      <w:textAlignment w:val="baseline"/>
    </w:pPr>
    <w:rPr>
      <w:rFonts w:ascii="Arial" w:hAnsi="Arial"/>
      <w:color w:val="000000"/>
      <w:sz w:val="24"/>
      <w:szCs w:val="20"/>
    </w:rPr>
  </w:style>
  <w:style w:type="paragraph" w:customStyle="1" w:styleId="Prosttext2">
    <w:name w:val="Prostý text2"/>
    <w:basedOn w:val="Normln"/>
    <w:rsid w:val="009260C3"/>
    <w:pPr>
      <w:overflowPunct w:val="0"/>
      <w:autoSpaceDE w:val="0"/>
      <w:autoSpaceDN w:val="0"/>
      <w:adjustRightInd w:val="0"/>
      <w:ind w:firstLine="0"/>
      <w:textAlignment w:val="baseline"/>
    </w:pPr>
    <w:rPr>
      <w:rFonts w:ascii="Courier New" w:hAnsi="Courier New"/>
      <w:szCs w:val="20"/>
    </w:rPr>
  </w:style>
  <w:style w:type="character" w:customStyle="1" w:styleId="TextbublinyChar">
    <w:name w:val="Text bubliny Char"/>
    <w:basedOn w:val="Standardnpsmoodstavce"/>
    <w:link w:val="Textbubliny"/>
    <w:semiHidden/>
    <w:rsid w:val="00E71A76"/>
    <w:rPr>
      <w:rFonts w:ascii="Tahoma" w:hAnsi="Tahoma" w:cs="Tahoma"/>
      <w:sz w:val="16"/>
      <w:szCs w:val="16"/>
    </w:rPr>
  </w:style>
  <w:style w:type="paragraph" w:customStyle="1" w:styleId="Norml">
    <w:name w:val="Normál"/>
    <w:basedOn w:val="Normln"/>
    <w:rsid w:val="00E71A76"/>
    <w:pPr>
      <w:ind w:firstLine="0"/>
    </w:pPr>
    <w:rPr>
      <w:rFonts w:ascii="Arial" w:hAnsi="Arial"/>
      <w:szCs w:val="20"/>
    </w:rPr>
  </w:style>
  <w:style w:type="paragraph" w:customStyle="1" w:styleId="Podnadpis2">
    <w:name w:val="Podnadpis2"/>
    <w:basedOn w:val="Normln"/>
    <w:next w:val="Normln"/>
    <w:rsid w:val="00CC1FA9"/>
    <w:pPr>
      <w:keepNext/>
      <w:keepLines/>
      <w:tabs>
        <w:tab w:val="left" w:pos="1488"/>
        <w:tab w:val="left" w:pos="9210"/>
      </w:tabs>
      <w:overflowPunct w:val="0"/>
      <w:autoSpaceDE w:val="0"/>
      <w:autoSpaceDN w:val="0"/>
      <w:adjustRightInd w:val="0"/>
      <w:spacing w:before="180"/>
      <w:ind w:firstLine="0"/>
      <w:textAlignment w:val="baseline"/>
    </w:pPr>
    <w:rPr>
      <w:rFonts w:ascii="Times New Roman" w:hAnsi="Times New Roman"/>
      <w:b/>
      <w:sz w:val="24"/>
      <w:szCs w:val="20"/>
    </w:rPr>
  </w:style>
  <w:style w:type="paragraph" w:customStyle="1" w:styleId="Zkladntext23">
    <w:name w:val="Základní text 23"/>
    <w:basedOn w:val="Normln"/>
    <w:rsid w:val="00340D4B"/>
    <w:pPr>
      <w:overflowPunct w:val="0"/>
      <w:autoSpaceDE w:val="0"/>
      <w:autoSpaceDN w:val="0"/>
      <w:adjustRightInd w:val="0"/>
      <w:ind w:left="708" w:firstLine="0"/>
      <w:textAlignment w:val="baseline"/>
    </w:pPr>
    <w:rPr>
      <w:rFonts w:ascii="Times New Roman" w:hAnsi="Times New Roman"/>
      <w:szCs w:val="20"/>
    </w:rPr>
  </w:style>
  <w:style w:type="paragraph" w:customStyle="1" w:styleId="Prosttext3">
    <w:name w:val="Prostý text3"/>
    <w:basedOn w:val="Normln"/>
    <w:rsid w:val="004C05F8"/>
    <w:pPr>
      <w:overflowPunct w:val="0"/>
      <w:autoSpaceDE w:val="0"/>
      <w:autoSpaceDN w:val="0"/>
      <w:adjustRightInd w:val="0"/>
      <w:ind w:firstLine="0"/>
      <w:textAlignment w:val="baseline"/>
    </w:pPr>
    <w:rPr>
      <w:rFonts w:ascii="Courier New" w:hAnsi="Courier New"/>
      <w:szCs w:val="20"/>
    </w:rPr>
  </w:style>
  <w:style w:type="paragraph" w:customStyle="1" w:styleId="odrazkac1">
    <w:name w:val="odrazka c1"/>
    <w:basedOn w:val="Normln"/>
    <w:rsid w:val="00BA41CB"/>
    <w:pPr>
      <w:overflowPunct w:val="0"/>
      <w:autoSpaceDE w:val="0"/>
      <w:autoSpaceDN w:val="0"/>
      <w:adjustRightInd w:val="0"/>
      <w:spacing w:before="60"/>
      <w:ind w:left="426" w:hanging="426"/>
      <w:jc w:val="both"/>
      <w:textAlignment w:val="baseline"/>
    </w:pPr>
    <w:rPr>
      <w:rFonts w:ascii="Arial" w:hAnsi="Arial"/>
      <w:sz w:val="24"/>
      <w:szCs w:val="20"/>
    </w:rPr>
  </w:style>
  <w:style w:type="paragraph" w:customStyle="1" w:styleId="Odstavecseseznamem2">
    <w:name w:val="Odstavec se seznamem2"/>
    <w:basedOn w:val="Normln"/>
    <w:uiPriority w:val="34"/>
    <w:qFormat/>
    <w:rsid w:val="00317F0D"/>
    <w:pPr>
      <w:ind w:left="708" w:firstLine="0"/>
    </w:pPr>
    <w:rPr>
      <w:rFonts w:ascii="Arial" w:hAnsi="Arial"/>
      <w:sz w:val="22"/>
      <w:szCs w:val="20"/>
    </w:rPr>
  </w:style>
  <w:style w:type="paragraph" w:customStyle="1" w:styleId="StylArialTun">
    <w:name w:val="Styl Arial Tučné"/>
    <w:basedOn w:val="Normln"/>
    <w:rsid w:val="00CC50CB"/>
    <w:pPr>
      <w:numPr>
        <w:numId w:val="16"/>
      </w:numPr>
      <w:shd w:val="clear" w:color="auto" w:fill="CCCCCC"/>
      <w:tabs>
        <w:tab w:val="num" w:pos="0"/>
        <w:tab w:val="num" w:pos="567"/>
      </w:tabs>
      <w:ind w:left="567" w:hanging="454"/>
    </w:pPr>
    <w:rPr>
      <w:rFonts w:ascii="Arial" w:hAnsi="Arial"/>
      <w:b/>
      <w:bCs/>
      <w:sz w:val="24"/>
      <w:szCs w:val="20"/>
    </w:rPr>
  </w:style>
  <w:style w:type="paragraph" w:customStyle="1" w:styleId="BodyText21">
    <w:name w:val="Body Text 21"/>
    <w:basedOn w:val="Normln"/>
    <w:rsid w:val="00AE3B1E"/>
    <w:pPr>
      <w:overflowPunct w:val="0"/>
      <w:autoSpaceDE w:val="0"/>
      <w:autoSpaceDN w:val="0"/>
      <w:adjustRightInd w:val="0"/>
      <w:ind w:left="708" w:firstLine="0"/>
      <w:textAlignment w:val="baseline"/>
    </w:pPr>
    <w:rPr>
      <w:rFonts w:ascii="Times New Roman" w:hAnsi="Times New Roman"/>
      <w:szCs w:val="20"/>
    </w:rPr>
  </w:style>
  <w:style w:type="paragraph" w:customStyle="1" w:styleId="Zkladntext24">
    <w:name w:val="Základní text 24"/>
    <w:basedOn w:val="Normln"/>
    <w:rsid w:val="00E853D8"/>
    <w:pPr>
      <w:overflowPunct w:val="0"/>
      <w:autoSpaceDE w:val="0"/>
      <w:autoSpaceDN w:val="0"/>
      <w:adjustRightInd w:val="0"/>
      <w:ind w:left="708" w:firstLine="0"/>
      <w:textAlignment w:val="baseline"/>
    </w:pPr>
    <w:rPr>
      <w:rFonts w:ascii="Times New Roman" w:hAnsi="Times New Roman"/>
      <w:szCs w:val="20"/>
    </w:rPr>
  </w:style>
  <w:style w:type="paragraph" w:customStyle="1" w:styleId="Statik">
    <w:name w:val="Statik"/>
    <w:basedOn w:val="Normln"/>
    <w:rsid w:val="00637077"/>
    <w:pPr>
      <w:ind w:firstLine="0"/>
    </w:pPr>
    <w:rPr>
      <w:rFonts w:ascii="Times New Roman" w:hAnsi="Times New Roman"/>
      <w:sz w:val="24"/>
      <w:szCs w:val="20"/>
      <w:lang w:val="de-DE"/>
    </w:rPr>
  </w:style>
  <w:style w:type="character" w:customStyle="1" w:styleId="Nadpis3Char2">
    <w:name w:val="Nadpis 3 Char2"/>
    <w:aliases w:val="Titul1 Char1,Podkapitola2 Char1"/>
    <w:basedOn w:val="Standardnpsmoodstavce"/>
    <w:link w:val="Nadpis3"/>
    <w:rsid w:val="00F215FE"/>
    <w:rPr>
      <w:rFonts w:asciiTheme="majorHAnsi" w:eastAsiaTheme="majorEastAsia" w:hAnsiTheme="majorHAnsi" w:cstheme="majorBidi"/>
      <w:b/>
      <w:bCs/>
      <w:color w:val="4F81BD" w:themeColor="accent1"/>
      <w:szCs w:val="24"/>
    </w:rPr>
  </w:style>
  <w:style w:type="table" w:customStyle="1" w:styleId="TableGrid">
    <w:name w:val="TableGrid"/>
    <w:rsid w:val="009E6255"/>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q4">
    <w:name w:val="q4"/>
    <w:basedOn w:val="Normln"/>
    <w:rsid w:val="00922978"/>
    <w:pPr>
      <w:spacing w:before="100" w:beforeAutospacing="1" w:after="100" w:afterAutospacing="1"/>
      <w:ind w:firstLine="0"/>
    </w:pPr>
    <w:rPr>
      <w:rFonts w:ascii="Times New Roman" w:hAnsi="Times New Roman"/>
      <w:sz w:val="24"/>
    </w:rPr>
  </w:style>
  <w:style w:type="character" w:styleId="PromnnHTML">
    <w:name w:val="HTML Variable"/>
    <w:basedOn w:val="Standardnpsmoodstavce"/>
    <w:uiPriority w:val="99"/>
    <w:semiHidden/>
    <w:unhideWhenUsed/>
    <w:rsid w:val="00922978"/>
    <w:rPr>
      <w:i/>
      <w:iCs/>
    </w:rPr>
  </w:style>
  <w:style w:type="paragraph" w:customStyle="1" w:styleId="Import3">
    <w:name w:val="Import 3"/>
    <w:basedOn w:val="Normln"/>
    <w:rsid w:val="00BA7DA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sz w:val="24"/>
      <w:szCs w:val="20"/>
    </w:rPr>
  </w:style>
  <w:style w:type="paragraph" w:customStyle="1" w:styleId="Import8">
    <w:name w:val="Import 8"/>
    <w:basedOn w:val="Import0"/>
    <w:rsid w:val="00BA7DA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spacing w:line="240" w:lineRule="auto"/>
      <w:ind w:hanging="432"/>
    </w:pPr>
    <w:rPr>
      <w:sz w:val="24"/>
      <w:szCs w:val="20"/>
    </w:rPr>
  </w:style>
  <w:style w:type="paragraph" w:customStyle="1" w:styleId="Normln11">
    <w:name w:val="Normální1~~"/>
    <w:basedOn w:val="Normln1"/>
    <w:rsid w:val="009200B7"/>
    <w:pPr>
      <w:suppressAutoHyphens w:val="0"/>
    </w:pPr>
    <w:rPr>
      <w:rFonts w:ascii="Times New Roman" w:hAnsi="Times New Roman"/>
      <w:sz w:val="24"/>
      <w:lang w:bidi="ar-SA"/>
    </w:rPr>
  </w:style>
  <w:style w:type="paragraph" w:customStyle="1" w:styleId="font5">
    <w:name w:val="font5"/>
    <w:basedOn w:val="Normln"/>
    <w:rsid w:val="00007FFC"/>
    <w:pPr>
      <w:spacing w:before="100" w:beforeAutospacing="1" w:after="100" w:afterAutospacing="1"/>
      <w:ind w:firstLine="0"/>
    </w:pPr>
    <w:rPr>
      <w:rFonts w:ascii="Arial" w:hAnsi="Arial" w:cs="Arial"/>
      <w:sz w:val="22"/>
      <w:szCs w:val="22"/>
    </w:rPr>
  </w:style>
  <w:style w:type="numbering" w:customStyle="1" w:styleId="Aktulnseznam1">
    <w:name w:val="Aktuální seznam1"/>
    <w:rsid w:val="00007FFC"/>
    <w:pPr>
      <w:numPr>
        <w:numId w:val="33"/>
      </w:numPr>
    </w:pPr>
  </w:style>
  <w:style w:type="paragraph" w:customStyle="1" w:styleId="Zkladntext31">
    <w:name w:val="Základní text 31"/>
    <w:basedOn w:val="Normln"/>
    <w:rsid w:val="002D50B6"/>
    <w:pPr>
      <w:overflowPunct w:val="0"/>
      <w:autoSpaceDE w:val="0"/>
      <w:autoSpaceDN w:val="0"/>
      <w:adjustRightInd w:val="0"/>
      <w:ind w:firstLine="0"/>
      <w:jc w:val="center"/>
      <w:textAlignment w:val="baseline"/>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496">
      <w:bodyDiv w:val="1"/>
      <w:marLeft w:val="0"/>
      <w:marRight w:val="0"/>
      <w:marTop w:val="0"/>
      <w:marBottom w:val="0"/>
      <w:divBdr>
        <w:top w:val="none" w:sz="0" w:space="0" w:color="auto"/>
        <w:left w:val="none" w:sz="0" w:space="0" w:color="auto"/>
        <w:bottom w:val="none" w:sz="0" w:space="0" w:color="auto"/>
        <w:right w:val="none" w:sz="0" w:space="0" w:color="auto"/>
      </w:divBdr>
    </w:div>
    <w:div w:id="15549670">
      <w:bodyDiv w:val="1"/>
      <w:marLeft w:val="0"/>
      <w:marRight w:val="0"/>
      <w:marTop w:val="0"/>
      <w:marBottom w:val="0"/>
      <w:divBdr>
        <w:top w:val="none" w:sz="0" w:space="0" w:color="auto"/>
        <w:left w:val="none" w:sz="0" w:space="0" w:color="auto"/>
        <w:bottom w:val="none" w:sz="0" w:space="0" w:color="auto"/>
        <w:right w:val="none" w:sz="0" w:space="0" w:color="auto"/>
      </w:divBdr>
    </w:div>
    <w:div w:id="42217284">
      <w:bodyDiv w:val="1"/>
      <w:marLeft w:val="0"/>
      <w:marRight w:val="0"/>
      <w:marTop w:val="0"/>
      <w:marBottom w:val="0"/>
      <w:divBdr>
        <w:top w:val="none" w:sz="0" w:space="0" w:color="auto"/>
        <w:left w:val="none" w:sz="0" w:space="0" w:color="auto"/>
        <w:bottom w:val="none" w:sz="0" w:space="0" w:color="auto"/>
        <w:right w:val="none" w:sz="0" w:space="0" w:color="auto"/>
      </w:divBdr>
    </w:div>
    <w:div w:id="66805482">
      <w:bodyDiv w:val="1"/>
      <w:marLeft w:val="0"/>
      <w:marRight w:val="0"/>
      <w:marTop w:val="0"/>
      <w:marBottom w:val="0"/>
      <w:divBdr>
        <w:top w:val="none" w:sz="0" w:space="0" w:color="auto"/>
        <w:left w:val="none" w:sz="0" w:space="0" w:color="auto"/>
        <w:bottom w:val="none" w:sz="0" w:space="0" w:color="auto"/>
        <w:right w:val="none" w:sz="0" w:space="0" w:color="auto"/>
      </w:divBdr>
    </w:div>
    <w:div w:id="99692347">
      <w:bodyDiv w:val="1"/>
      <w:marLeft w:val="0"/>
      <w:marRight w:val="0"/>
      <w:marTop w:val="0"/>
      <w:marBottom w:val="0"/>
      <w:divBdr>
        <w:top w:val="none" w:sz="0" w:space="0" w:color="auto"/>
        <w:left w:val="none" w:sz="0" w:space="0" w:color="auto"/>
        <w:bottom w:val="none" w:sz="0" w:space="0" w:color="auto"/>
        <w:right w:val="none" w:sz="0" w:space="0" w:color="auto"/>
      </w:divBdr>
    </w:div>
    <w:div w:id="111631334">
      <w:bodyDiv w:val="1"/>
      <w:marLeft w:val="0"/>
      <w:marRight w:val="0"/>
      <w:marTop w:val="0"/>
      <w:marBottom w:val="0"/>
      <w:divBdr>
        <w:top w:val="none" w:sz="0" w:space="0" w:color="auto"/>
        <w:left w:val="none" w:sz="0" w:space="0" w:color="auto"/>
        <w:bottom w:val="none" w:sz="0" w:space="0" w:color="auto"/>
        <w:right w:val="none" w:sz="0" w:space="0" w:color="auto"/>
      </w:divBdr>
    </w:div>
    <w:div w:id="119081950">
      <w:bodyDiv w:val="1"/>
      <w:marLeft w:val="0"/>
      <w:marRight w:val="0"/>
      <w:marTop w:val="0"/>
      <w:marBottom w:val="0"/>
      <w:divBdr>
        <w:top w:val="none" w:sz="0" w:space="0" w:color="auto"/>
        <w:left w:val="none" w:sz="0" w:space="0" w:color="auto"/>
        <w:bottom w:val="none" w:sz="0" w:space="0" w:color="auto"/>
        <w:right w:val="none" w:sz="0" w:space="0" w:color="auto"/>
      </w:divBdr>
    </w:div>
    <w:div w:id="157815190">
      <w:bodyDiv w:val="1"/>
      <w:marLeft w:val="0"/>
      <w:marRight w:val="0"/>
      <w:marTop w:val="0"/>
      <w:marBottom w:val="0"/>
      <w:divBdr>
        <w:top w:val="none" w:sz="0" w:space="0" w:color="auto"/>
        <w:left w:val="none" w:sz="0" w:space="0" w:color="auto"/>
        <w:bottom w:val="none" w:sz="0" w:space="0" w:color="auto"/>
        <w:right w:val="none" w:sz="0" w:space="0" w:color="auto"/>
      </w:divBdr>
    </w:div>
    <w:div w:id="157890203">
      <w:bodyDiv w:val="1"/>
      <w:marLeft w:val="0"/>
      <w:marRight w:val="0"/>
      <w:marTop w:val="0"/>
      <w:marBottom w:val="0"/>
      <w:divBdr>
        <w:top w:val="none" w:sz="0" w:space="0" w:color="auto"/>
        <w:left w:val="none" w:sz="0" w:space="0" w:color="auto"/>
        <w:bottom w:val="none" w:sz="0" w:space="0" w:color="auto"/>
        <w:right w:val="none" w:sz="0" w:space="0" w:color="auto"/>
      </w:divBdr>
    </w:div>
    <w:div w:id="236743870">
      <w:bodyDiv w:val="1"/>
      <w:marLeft w:val="0"/>
      <w:marRight w:val="0"/>
      <w:marTop w:val="0"/>
      <w:marBottom w:val="0"/>
      <w:divBdr>
        <w:top w:val="none" w:sz="0" w:space="0" w:color="auto"/>
        <w:left w:val="none" w:sz="0" w:space="0" w:color="auto"/>
        <w:bottom w:val="none" w:sz="0" w:space="0" w:color="auto"/>
        <w:right w:val="none" w:sz="0" w:space="0" w:color="auto"/>
      </w:divBdr>
    </w:div>
    <w:div w:id="249975612">
      <w:bodyDiv w:val="1"/>
      <w:marLeft w:val="0"/>
      <w:marRight w:val="0"/>
      <w:marTop w:val="0"/>
      <w:marBottom w:val="0"/>
      <w:divBdr>
        <w:top w:val="none" w:sz="0" w:space="0" w:color="auto"/>
        <w:left w:val="none" w:sz="0" w:space="0" w:color="auto"/>
        <w:bottom w:val="none" w:sz="0" w:space="0" w:color="auto"/>
        <w:right w:val="none" w:sz="0" w:space="0" w:color="auto"/>
      </w:divBdr>
    </w:div>
    <w:div w:id="268853610">
      <w:bodyDiv w:val="1"/>
      <w:marLeft w:val="0"/>
      <w:marRight w:val="0"/>
      <w:marTop w:val="0"/>
      <w:marBottom w:val="0"/>
      <w:divBdr>
        <w:top w:val="none" w:sz="0" w:space="0" w:color="auto"/>
        <w:left w:val="none" w:sz="0" w:space="0" w:color="auto"/>
        <w:bottom w:val="none" w:sz="0" w:space="0" w:color="auto"/>
        <w:right w:val="none" w:sz="0" w:space="0" w:color="auto"/>
      </w:divBdr>
    </w:div>
    <w:div w:id="275408206">
      <w:bodyDiv w:val="1"/>
      <w:marLeft w:val="0"/>
      <w:marRight w:val="0"/>
      <w:marTop w:val="0"/>
      <w:marBottom w:val="0"/>
      <w:divBdr>
        <w:top w:val="none" w:sz="0" w:space="0" w:color="auto"/>
        <w:left w:val="none" w:sz="0" w:space="0" w:color="auto"/>
        <w:bottom w:val="none" w:sz="0" w:space="0" w:color="auto"/>
        <w:right w:val="none" w:sz="0" w:space="0" w:color="auto"/>
      </w:divBdr>
    </w:div>
    <w:div w:id="292518196">
      <w:bodyDiv w:val="1"/>
      <w:marLeft w:val="0"/>
      <w:marRight w:val="0"/>
      <w:marTop w:val="0"/>
      <w:marBottom w:val="0"/>
      <w:divBdr>
        <w:top w:val="none" w:sz="0" w:space="0" w:color="auto"/>
        <w:left w:val="none" w:sz="0" w:space="0" w:color="auto"/>
        <w:bottom w:val="none" w:sz="0" w:space="0" w:color="auto"/>
        <w:right w:val="none" w:sz="0" w:space="0" w:color="auto"/>
      </w:divBdr>
    </w:div>
    <w:div w:id="303126641">
      <w:bodyDiv w:val="1"/>
      <w:marLeft w:val="0"/>
      <w:marRight w:val="0"/>
      <w:marTop w:val="0"/>
      <w:marBottom w:val="0"/>
      <w:divBdr>
        <w:top w:val="none" w:sz="0" w:space="0" w:color="auto"/>
        <w:left w:val="none" w:sz="0" w:space="0" w:color="auto"/>
        <w:bottom w:val="none" w:sz="0" w:space="0" w:color="auto"/>
        <w:right w:val="none" w:sz="0" w:space="0" w:color="auto"/>
      </w:divBdr>
    </w:div>
    <w:div w:id="330068905">
      <w:bodyDiv w:val="1"/>
      <w:marLeft w:val="0"/>
      <w:marRight w:val="0"/>
      <w:marTop w:val="0"/>
      <w:marBottom w:val="0"/>
      <w:divBdr>
        <w:top w:val="none" w:sz="0" w:space="0" w:color="auto"/>
        <w:left w:val="none" w:sz="0" w:space="0" w:color="auto"/>
        <w:bottom w:val="none" w:sz="0" w:space="0" w:color="auto"/>
        <w:right w:val="none" w:sz="0" w:space="0" w:color="auto"/>
      </w:divBdr>
    </w:div>
    <w:div w:id="331110603">
      <w:bodyDiv w:val="1"/>
      <w:marLeft w:val="0"/>
      <w:marRight w:val="0"/>
      <w:marTop w:val="0"/>
      <w:marBottom w:val="0"/>
      <w:divBdr>
        <w:top w:val="none" w:sz="0" w:space="0" w:color="auto"/>
        <w:left w:val="none" w:sz="0" w:space="0" w:color="auto"/>
        <w:bottom w:val="none" w:sz="0" w:space="0" w:color="auto"/>
        <w:right w:val="none" w:sz="0" w:space="0" w:color="auto"/>
      </w:divBdr>
    </w:div>
    <w:div w:id="370424052">
      <w:bodyDiv w:val="1"/>
      <w:marLeft w:val="0"/>
      <w:marRight w:val="0"/>
      <w:marTop w:val="0"/>
      <w:marBottom w:val="0"/>
      <w:divBdr>
        <w:top w:val="none" w:sz="0" w:space="0" w:color="auto"/>
        <w:left w:val="none" w:sz="0" w:space="0" w:color="auto"/>
        <w:bottom w:val="none" w:sz="0" w:space="0" w:color="auto"/>
        <w:right w:val="none" w:sz="0" w:space="0" w:color="auto"/>
      </w:divBdr>
    </w:div>
    <w:div w:id="379668145">
      <w:bodyDiv w:val="1"/>
      <w:marLeft w:val="0"/>
      <w:marRight w:val="0"/>
      <w:marTop w:val="0"/>
      <w:marBottom w:val="0"/>
      <w:divBdr>
        <w:top w:val="none" w:sz="0" w:space="0" w:color="auto"/>
        <w:left w:val="none" w:sz="0" w:space="0" w:color="auto"/>
        <w:bottom w:val="none" w:sz="0" w:space="0" w:color="auto"/>
        <w:right w:val="none" w:sz="0" w:space="0" w:color="auto"/>
      </w:divBdr>
    </w:div>
    <w:div w:id="432015479">
      <w:bodyDiv w:val="1"/>
      <w:marLeft w:val="0"/>
      <w:marRight w:val="0"/>
      <w:marTop w:val="0"/>
      <w:marBottom w:val="0"/>
      <w:divBdr>
        <w:top w:val="none" w:sz="0" w:space="0" w:color="auto"/>
        <w:left w:val="none" w:sz="0" w:space="0" w:color="auto"/>
        <w:bottom w:val="none" w:sz="0" w:space="0" w:color="auto"/>
        <w:right w:val="none" w:sz="0" w:space="0" w:color="auto"/>
      </w:divBdr>
    </w:div>
    <w:div w:id="442727844">
      <w:bodyDiv w:val="1"/>
      <w:marLeft w:val="0"/>
      <w:marRight w:val="0"/>
      <w:marTop w:val="0"/>
      <w:marBottom w:val="0"/>
      <w:divBdr>
        <w:top w:val="none" w:sz="0" w:space="0" w:color="auto"/>
        <w:left w:val="none" w:sz="0" w:space="0" w:color="auto"/>
        <w:bottom w:val="none" w:sz="0" w:space="0" w:color="auto"/>
        <w:right w:val="none" w:sz="0" w:space="0" w:color="auto"/>
      </w:divBdr>
    </w:div>
    <w:div w:id="492449005">
      <w:bodyDiv w:val="1"/>
      <w:marLeft w:val="0"/>
      <w:marRight w:val="0"/>
      <w:marTop w:val="0"/>
      <w:marBottom w:val="0"/>
      <w:divBdr>
        <w:top w:val="none" w:sz="0" w:space="0" w:color="auto"/>
        <w:left w:val="none" w:sz="0" w:space="0" w:color="auto"/>
        <w:bottom w:val="none" w:sz="0" w:space="0" w:color="auto"/>
        <w:right w:val="none" w:sz="0" w:space="0" w:color="auto"/>
      </w:divBdr>
    </w:div>
    <w:div w:id="572855455">
      <w:bodyDiv w:val="1"/>
      <w:marLeft w:val="0"/>
      <w:marRight w:val="0"/>
      <w:marTop w:val="0"/>
      <w:marBottom w:val="0"/>
      <w:divBdr>
        <w:top w:val="none" w:sz="0" w:space="0" w:color="auto"/>
        <w:left w:val="none" w:sz="0" w:space="0" w:color="auto"/>
        <w:bottom w:val="none" w:sz="0" w:space="0" w:color="auto"/>
        <w:right w:val="none" w:sz="0" w:space="0" w:color="auto"/>
      </w:divBdr>
    </w:div>
    <w:div w:id="604536530">
      <w:bodyDiv w:val="1"/>
      <w:marLeft w:val="0"/>
      <w:marRight w:val="0"/>
      <w:marTop w:val="0"/>
      <w:marBottom w:val="0"/>
      <w:divBdr>
        <w:top w:val="none" w:sz="0" w:space="0" w:color="auto"/>
        <w:left w:val="none" w:sz="0" w:space="0" w:color="auto"/>
        <w:bottom w:val="none" w:sz="0" w:space="0" w:color="auto"/>
        <w:right w:val="none" w:sz="0" w:space="0" w:color="auto"/>
      </w:divBdr>
    </w:div>
    <w:div w:id="644817266">
      <w:bodyDiv w:val="1"/>
      <w:marLeft w:val="0"/>
      <w:marRight w:val="0"/>
      <w:marTop w:val="0"/>
      <w:marBottom w:val="0"/>
      <w:divBdr>
        <w:top w:val="none" w:sz="0" w:space="0" w:color="auto"/>
        <w:left w:val="none" w:sz="0" w:space="0" w:color="auto"/>
        <w:bottom w:val="none" w:sz="0" w:space="0" w:color="auto"/>
        <w:right w:val="none" w:sz="0" w:space="0" w:color="auto"/>
      </w:divBdr>
    </w:div>
    <w:div w:id="646201278">
      <w:bodyDiv w:val="1"/>
      <w:marLeft w:val="0"/>
      <w:marRight w:val="0"/>
      <w:marTop w:val="0"/>
      <w:marBottom w:val="0"/>
      <w:divBdr>
        <w:top w:val="none" w:sz="0" w:space="0" w:color="auto"/>
        <w:left w:val="none" w:sz="0" w:space="0" w:color="auto"/>
        <w:bottom w:val="none" w:sz="0" w:space="0" w:color="auto"/>
        <w:right w:val="none" w:sz="0" w:space="0" w:color="auto"/>
      </w:divBdr>
    </w:div>
    <w:div w:id="669404987">
      <w:bodyDiv w:val="1"/>
      <w:marLeft w:val="0"/>
      <w:marRight w:val="0"/>
      <w:marTop w:val="0"/>
      <w:marBottom w:val="0"/>
      <w:divBdr>
        <w:top w:val="none" w:sz="0" w:space="0" w:color="auto"/>
        <w:left w:val="none" w:sz="0" w:space="0" w:color="auto"/>
        <w:bottom w:val="none" w:sz="0" w:space="0" w:color="auto"/>
        <w:right w:val="none" w:sz="0" w:space="0" w:color="auto"/>
      </w:divBdr>
    </w:div>
    <w:div w:id="707491656">
      <w:bodyDiv w:val="1"/>
      <w:marLeft w:val="0"/>
      <w:marRight w:val="0"/>
      <w:marTop w:val="0"/>
      <w:marBottom w:val="0"/>
      <w:divBdr>
        <w:top w:val="none" w:sz="0" w:space="0" w:color="auto"/>
        <w:left w:val="none" w:sz="0" w:space="0" w:color="auto"/>
        <w:bottom w:val="none" w:sz="0" w:space="0" w:color="auto"/>
        <w:right w:val="none" w:sz="0" w:space="0" w:color="auto"/>
      </w:divBdr>
    </w:div>
    <w:div w:id="723715931">
      <w:bodyDiv w:val="1"/>
      <w:marLeft w:val="0"/>
      <w:marRight w:val="0"/>
      <w:marTop w:val="0"/>
      <w:marBottom w:val="0"/>
      <w:divBdr>
        <w:top w:val="none" w:sz="0" w:space="0" w:color="auto"/>
        <w:left w:val="none" w:sz="0" w:space="0" w:color="auto"/>
        <w:bottom w:val="none" w:sz="0" w:space="0" w:color="auto"/>
        <w:right w:val="none" w:sz="0" w:space="0" w:color="auto"/>
      </w:divBdr>
    </w:div>
    <w:div w:id="730275014">
      <w:bodyDiv w:val="1"/>
      <w:marLeft w:val="0"/>
      <w:marRight w:val="0"/>
      <w:marTop w:val="0"/>
      <w:marBottom w:val="0"/>
      <w:divBdr>
        <w:top w:val="none" w:sz="0" w:space="0" w:color="auto"/>
        <w:left w:val="none" w:sz="0" w:space="0" w:color="auto"/>
        <w:bottom w:val="none" w:sz="0" w:space="0" w:color="auto"/>
        <w:right w:val="none" w:sz="0" w:space="0" w:color="auto"/>
      </w:divBdr>
    </w:div>
    <w:div w:id="777599299">
      <w:bodyDiv w:val="1"/>
      <w:marLeft w:val="0"/>
      <w:marRight w:val="0"/>
      <w:marTop w:val="0"/>
      <w:marBottom w:val="0"/>
      <w:divBdr>
        <w:top w:val="none" w:sz="0" w:space="0" w:color="auto"/>
        <w:left w:val="none" w:sz="0" w:space="0" w:color="auto"/>
        <w:bottom w:val="none" w:sz="0" w:space="0" w:color="auto"/>
        <w:right w:val="none" w:sz="0" w:space="0" w:color="auto"/>
      </w:divBdr>
    </w:div>
    <w:div w:id="794256268">
      <w:bodyDiv w:val="1"/>
      <w:marLeft w:val="0"/>
      <w:marRight w:val="0"/>
      <w:marTop w:val="0"/>
      <w:marBottom w:val="0"/>
      <w:divBdr>
        <w:top w:val="none" w:sz="0" w:space="0" w:color="auto"/>
        <w:left w:val="none" w:sz="0" w:space="0" w:color="auto"/>
        <w:bottom w:val="none" w:sz="0" w:space="0" w:color="auto"/>
        <w:right w:val="none" w:sz="0" w:space="0" w:color="auto"/>
      </w:divBdr>
    </w:div>
    <w:div w:id="794831278">
      <w:bodyDiv w:val="1"/>
      <w:marLeft w:val="0"/>
      <w:marRight w:val="0"/>
      <w:marTop w:val="0"/>
      <w:marBottom w:val="0"/>
      <w:divBdr>
        <w:top w:val="none" w:sz="0" w:space="0" w:color="auto"/>
        <w:left w:val="none" w:sz="0" w:space="0" w:color="auto"/>
        <w:bottom w:val="none" w:sz="0" w:space="0" w:color="auto"/>
        <w:right w:val="none" w:sz="0" w:space="0" w:color="auto"/>
      </w:divBdr>
    </w:div>
    <w:div w:id="851409902">
      <w:bodyDiv w:val="1"/>
      <w:marLeft w:val="0"/>
      <w:marRight w:val="0"/>
      <w:marTop w:val="0"/>
      <w:marBottom w:val="0"/>
      <w:divBdr>
        <w:top w:val="none" w:sz="0" w:space="0" w:color="auto"/>
        <w:left w:val="none" w:sz="0" w:space="0" w:color="auto"/>
        <w:bottom w:val="none" w:sz="0" w:space="0" w:color="auto"/>
        <w:right w:val="none" w:sz="0" w:space="0" w:color="auto"/>
      </w:divBdr>
    </w:div>
    <w:div w:id="968240609">
      <w:bodyDiv w:val="1"/>
      <w:marLeft w:val="0"/>
      <w:marRight w:val="0"/>
      <w:marTop w:val="0"/>
      <w:marBottom w:val="0"/>
      <w:divBdr>
        <w:top w:val="none" w:sz="0" w:space="0" w:color="auto"/>
        <w:left w:val="none" w:sz="0" w:space="0" w:color="auto"/>
        <w:bottom w:val="none" w:sz="0" w:space="0" w:color="auto"/>
        <w:right w:val="none" w:sz="0" w:space="0" w:color="auto"/>
      </w:divBdr>
    </w:div>
    <w:div w:id="1044671883">
      <w:bodyDiv w:val="1"/>
      <w:marLeft w:val="0"/>
      <w:marRight w:val="0"/>
      <w:marTop w:val="0"/>
      <w:marBottom w:val="0"/>
      <w:divBdr>
        <w:top w:val="none" w:sz="0" w:space="0" w:color="auto"/>
        <w:left w:val="none" w:sz="0" w:space="0" w:color="auto"/>
        <w:bottom w:val="none" w:sz="0" w:space="0" w:color="auto"/>
        <w:right w:val="none" w:sz="0" w:space="0" w:color="auto"/>
      </w:divBdr>
    </w:div>
    <w:div w:id="1107575793">
      <w:bodyDiv w:val="1"/>
      <w:marLeft w:val="0"/>
      <w:marRight w:val="0"/>
      <w:marTop w:val="0"/>
      <w:marBottom w:val="0"/>
      <w:divBdr>
        <w:top w:val="none" w:sz="0" w:space="0" w:color="auto"/>
        <w:left w:val="none" w:sz="0" w:space="0" w:color="auto"/>
        <w:bottom w:val="none" w:sz="0" w:space="0" w:color="auto"/>
        <w:right w:val="none" w:sz="0" w:space="0" w:color="auto"/>
      </w:divBdr>
    </w:div>
    <w:div w:id="1154956036">
      <w:bodyDiv w:val="1"/>
      <w:marLeft w:val="0"/>
      <w:marRight w:val="0"/>
      <w:marTop w:val="0"/>
      <w:marBottom w:val="0"/>
      <w:divBdr>
        <w:top w:val="none" w:sz="0" w:space="0" w:color="auto"/>
        <w:left w:val="none" w:sz="0" w:space="0" w:color="auto"/>
        <w:bottom w:val="none" w:sz="0" w:space="0" w:color="auto"/>
        <w:right w:val="none" w:sz="0" w:space="0" w:color="auto"/>
      </w:divBdr>
    </w:div>
    <w:div w:id="1174958310">
      <w:bodyDiv w:val="1"/>
      <w:marLeft w:val="0"/>
      <w:marRight w:val="0"/>
      <w:marTop w:val="0"/>
      <w:marBottom w:val="0"/>
      <w:divBdr>
        <w:top w:val="none" w:sz="0" w:space="0" w:color="auto"/>
        <w:left w:val="none" w:sz="0" w:space="0" w:color="auto"/>
        <w:bottom w:val="none" w:sz="0" w:space="0" w:color="auto"/>
        <w:right w:val="none" w:sz="0" w:space="0" w:color="auto"/>
      </w:divBdr>
    </w:div>
    <w:div w:id="1202548575">
      <w:bodyDiv w:val="1"/>
      <w:marLeft w:val="0"/>
      <w:marRight w:val="0"/>
      <w:marTop w:val="0"/>
      <w:marBottom w:val="0"/>
      <w:divBdr>
        <w:top w:val="none" w:sz="0" w:space="0" w:color="auto"/>
        <w:left w:val="none" w:sz="0" w:space="0" w:color="auto"/>
        <w:bottom w:val="none" w:sz="0" w:space="0" w:color="auto"/>
        <w:right w:val="none" w:sz="0" w:space="0" w:color="auto"/>
      </w:divBdr>
    </w:div>
    <w:div w:id="1203789987">
      <w:bodyDiv w:val="1"/>
      <w:marLeft w:val="0"/>
      <w:marRight w:val="0"/>
      <w:marTop w:val="0"/>
      <w:marBottom w:val="0"/>
      <w:divBdr>
        <w:top w:val="none" w:sz="0" w:space="0" w:color="auto"/>
        <w:left w:val="none" w:sz="0" w:space="0" w:color="auto"/>
        <w:bottom w:val="none" w:sz="0" w:space="0" w:color="auto"/>
        <w:right w:val="none" w:sz="0" w:space="0" w:color="auto"/>
      </w:divBdr>
    </w:div>
    <w:div w:id="1230072248">
      <w:bodyDiv w:val="1"/>
      <w:marLeft w:val="0"/>
      <w:marRight w:val="0"/>
      <w:marTop w:val="0"/>
      <w:marBottom w:val="0"/>
      <w:divBdr>
        <w:top w:val="none" w:sz="0" w:space="0" w:color="auto"/>
        <w:left w:val="none" w:sz="0" w:space="0" w:color="auto"/>
        <w:bottom w:val="none" w:sz="0" w:space="0" w:color="auto"/>
        <w:right w:val="none" w:sz="0" w:space="0" w:color="auto"/>
      </w:divBdr>
    </w:div>
    <w:div w:id="1241410231">
      <w:bodyDiv w:val="1"/>
      <w:marLeft w:val="0"/>
      <w:marRight w:val="0"/>
      <w:marTop w:val="0"/>
      <w:marBottom w:val="0"/>
      <w:divBdr>
        <w:top w:val="none" w:sz="0" w:space="0" w:color="auto"/>
        <w:left w:val="none" w:sz="0" w:space="0" w:color="auto"/>
        <w:bottom w:val="none" w:sz="0" w:space="0" w:color="auto"/>
        <w:right w:val="none" w:sz="0" w:space="0" w:color="auto"/>
      </w:divBdr>
    </w:div>
    <w:div w:id="1283264951">
      <w:bodyDiv w:val="1"/>
      <w:marLeft w:val="0"/>
      <w:marRight w:val="0"/>
      <w:marTop w:val="0"/>
      <w:marBottom w:val="0"/>
      <w:divBdr>
        <w:top w:val="none" w:sz="0" w:space="0" w:color="auto"/>
        <w:left w:val="none" w:sz="0" w:space="0" w:color="auto"/>
        <w:bottom w:val="none" w:sz="0" w:space="0" w:color="auto"/>
        <w:right w:val="none" w:sz="0" w:space="0" w:color="auto"/>
      </w:divBdr>
    </w:div>
    <w:div w:id="1311137898">
      <w:bodyDiv w:val="1"/>
      <w:marLeft w:val="0"/>
      <w:marRight w:val="0"/>
      <w:marTop w:val="0"/>
      <w:marBottom w:val="0"/>
      <w:divBdr>
        <w:top w:val="none" w:sz="0" w:space="0" w:color="auto"/>
        <w:left w:val="none" w:sz="0" w:space="0" w:color="auto"/>
        <w:bottom w:val="none" w:sz="0" w:space="0" w:color="auto"/>
        <w:right w:val="none" w:sz="0" w:space="0" w:color="auto"/>
      </w:divBdr>
    </w:div>
    <w:div w:id="1311907638">
      <w:bodyDiv w:val="1"/>
      <w:marLeft w:val="0"/>
      <w:marRight w:val="0"/>
      <w:marTop w:val="0"/>
      <w:marBottom w:val="0"/>
      <w:divBdr>
        <w:top w:val="none" w:sz="0" w:space="0" w:color="auto"/>
        <w:left w:val="none" w:sz="0" w:space="0" w:color="auto"/>
        <w:bottom w:val="none" w:sz="0" w:space="0" w:color="auto"/>
        <w:right w:val="none" w:sz="0" w:space="0" w:color="auto"/>
      </w:divBdr>
    </w:div>
    <w:div w:id="1405176327">
      <w:bodyDiv w:val="1"/>
      <w:marLeft w:val="0"/>
      <w:marRight w:val="0"/>
      <w:marTop w:val="0"/>
      <w:marBottom w:val="0"/>
      <w:divBdr>
        <w:top w:val="none" w:sz="0" w:space="0" w:color="auto"/>
        <w:left w:val="none" w:sz="0" w:space="0" w:color="auto"/>
        <w:bottom w:val="none" w:sz="0" w:space="0" w:color="auto"/>
        <w:right w:val="none" w:sz="0" w:space="0" w:color="auto"/>
      </w:divBdr>
    </w:div>
    <w:div w:id="1414620295">
      <w:bodyDiv w:val="1"/>
      <w:marLeft w:val="0"/>
      <w:marRight w:val="0"/>
      <w:marTop w:val="0"/>
      <w:marBottom w:val="0"/>
      <w:divBdr>
        <w:top w:val="none" w:sz="0" w:space="0" w:color="auto"/>
        <w:left w:val="none" w:sz="0" w:space="0" w:color="auto"/>
        <w:bottom w:val="none" w:sz="0" w:space="0" w:color="auto"/>
        <w:right w:val="none" w:sz="0" w:space="0" w:color="auto"/>
      </w:divBdr>
    </w:div>
    <w:div w:id="1484470974">
      <w:bodyDiv w:val="1"/>
      <w:marLeft w:val="0"/>
      <w:marRight w:val="0"/>
      <w:marTop w:val="0"/>
      <w:marBottom w:val="0"/>
      <w:divBdr>
        <w:top w:val="none" w:sz="0" w:space="0" w:color="auto"/>
        <w:left w:val="none" w:sz="0" w:space="0" w:color="auto"/>
        <w:bottom w:val="none" w:sz="0" w:space="0" w:color="auto"/>
        <w:right w:val="none" w:sz="0" w:space="0" w:color="auto"/>
      </w:divBdr>
    </w:div>
    <w:div w:id="1485318914">
      <w:bodyDiv w:val="1"/>
      <w:marLeft w:val="0"/>
      <w:marRight w:val="0"/>
      <w:marTop w:val="0"/>
      <w:marBottom w:val="0"/>
      <w:divBdr>
        <w:top w:val="none" w:sz="0" w:space="0" w:color="auto"/>
        <w:left w:val="none" w:sz="0" w:space="0" w:color="auto"/>
        <w:bottom w:val="none" w:sz="0" w:space="0" w:color="auto"/>
        <w:right w:val="none" w:sz="0" w:space="0" w:color="auto"/>
      </w:divBdr>
    </w:div>
    <w:div w:id="1566600470">
      <w:bodyDiv w:val="1"/>
      <w:marLeft w:val="0"/>
      <w:marRight w:val="0"/>
      <w:marTop w:val="0"/>
      <w:marBottom w:val="0"/>
      <w:divBdr>
        <w:top w:val="none" w:sz="0" w:space="0" w:color="auto"/>
        <w:left w:val="none" w:sz="0" w:space="0" w:color="auto"/>
        <w:bottom w:val="none" w:sz="0" w:space="0" w:color="auto"/>
        <w:right w:val="none" w:sz="0" w:space="0" w:color="auto"/>
      </w:divBdr>
    </w:div>
    <w:div w:id="1572622097">
      <w:bodyDiv w:val="1"/>
      <w:marLeft w:val="0"/>
      <w:marRight w:val="0"/>
      <w:marTop w:val="0"/>
      <w:marBottom w:val="0"/>
      <w:divBdr>
        <w:top w:val="none" w:sz="0" w:space="0" w:color="auto"/>
        <w:left w:val="none" w:sz="0" w:space="0" w:color="auto"/>
        <w:bottom w:val="none" w:sz="0" w:space="0" w:color="auto"/>
        <w:right w:val="none" w:sz="0" w:space="0" w:color="auto"/>
      </w:divBdr>
    </w:div>
    <w:div w:id="1624000613">
      <w:bodyDiv w:val="1"/>
      <w:marLeft w:val="0"/>
      <w:marRight w:val="0"/>
      <w:marTop w:val="0"/>
      <w:marBottom w:val="0"/>
      <w:divBdr>
        <w:top w:val="none" w:sz="0" w:space="0" w:color="auto"/>
        <w:left w:val="none" w:sz="0" w:space="0" w:color="auto"/>
        <w:bottom w:val="none" w:sz="0" w:space="0" w:color="auto"/>
        <w:right w:val="none" w:sz="0" w:space="0" w:color="auto"/>
      </w:divBdr>
    </w:div>
    <w:div w:id="1624119225">
      <w:bodyDiv w:val="1"/>
      <w:marLeft w:val="0"/>
      <w:marRight w:val="0"/>
      <w:marTop w:val="0"/>
      <w:marBottom w:val="0"/>
      <w:divBdr>
        <w:top w:val="none" w:sz="0" w:space="0" w:color="auto"/>
        <w:left w:val="none" w:sz="0" w:space="0" w:color="auto"/>
        <w:bottom w:val="none" w:sz="0" w:space="0" w:color="auto"/>
        <w:right w:val="none" w:sz="0" w:space="0" w:color="auto"/>
      </w:divBdr>
    </w:div>
    <w:div w:id="1689335085">
      <w:bodyDiv w:val="1"/>
      <w:marLeft w:val="0"/>
      <w:marRight w:val="0"/>
      <w:marTop w:val="0"/>
      <w:marBottom w:val="0"/>
      <w:divBdr>
        <w:top w:val="none" w:sz="0" w:space="0" w:color="auto"/>
        <w:left w:val="none" w:sz="0" w:space="0" w:color="auto"/>
        <w:bottom w:val="none" w:sz="0" w:space="0" w:color="auto"/>
        <w:right w:val="none" w:sz="0" w:space="0" w:color="auto"/>
      </w:divBdr>
    </w:div>
    <w:div w:id="1698920670">
      <w:bodyDiv w:val="1"/>
      <w:marLeft w:val="0"/>
      <w:marRight w:val="0"/>
      <w:marTop w:val="0"/>
      <w:marBottom w:val="0"/>
      <w:divBdr>
        <w:top w:val="none" w:sz="0" w:space="0" w:color="auto"/>
        <w:left w:val="none" w:sz="0" w:space="0" w:color="auto"/>
        <w:bottom w:val="none" w:sz="0" w:space="0" w:color="auto"/>
        <w:right w:val="none" w:sz="0" w:space="0" w:color="auto"/>
      </w:divBdr>
    </w:div>
    <w:div w:id="1704596472">
      <w:bodyDiv w:val="1"/>
      <w:marLeft w:val="0"/>
      <w:marRight w:val="0"/>
      <w:marTop w:val="0"/>
      <w:marBottom w:val="0"/>
      <w:divBdr>
        <w:top w:val="none" w:sz="0" w:space="0" w:color="auto"/>
        <w:left w:val="none" w:sz="0" w:space="0" w:color="auto"/>
        <w:bottom w:val="none" w:sz="0" w:space="0" w:color="auto"/>
        <w:right w:val="none" w:sz="0" w:space="0" w:color="auto"/>
      </w:divBdr>
    </w:div>
    <w:div w:id="1731688534">
      <w:bodyDiv w:val="1"/>
      <w:marLeft w:val="0"/>
      <w:marRight w:val="0"/>
      <w:marTop w:val="0"/>
      <w:marBottom w:val="0"/>
      <w:divBdr>
        <w:top w:val="none" w:sz="0" w:space="0" w:color="auto"/>
        <w:left w:val="none" w:sz="0" w:space="0" w:color="auto"/>
        <w:bottom w:val="none" w:sz="0" w:space="0" w:color="auto"/>
        <w:right w:val="none" w:sz="0" w:space="0" w:color="auto"/>
      </w:divBdr>
    </w:div>
    <w:div w:id="1731734841">
      <w:bodyDiv w:val="1"/>
      <w:marLeft w:val="0"/>
      <w:marRight w:val="0"/>
      <w:marTop w:val="0"/>
      <w:marBottom w:val="0"/>
      <w:divBdr>
        <w:top w:val="none" w:sz="0" w:space="0" w:color="auto"/>
        <w:left w:val="none" w:sz="0" w:space="0" w:color="auto"/>
        <w:bottom w:val="none" w:sz="0" w:space="0" w:color="auto"/>
        <w:right w:val="none" w:sz="0" w:space="0" w:color="auto"/>
      </w:divBdr>
    </w:div>
    <w:div w:id="1780031242">
      <w:bodyDiv w:val="1"/>
      <w:marLeft w:val="0"/>
      <w:marRight w:val="0"/>
      <w:marTop w:val="0"/>
      <w:marBottom w:val="0"/>
      <w:divBdr>
        <w:top w:val="none" w:sz="0" w:space="0" w:color="auto"/>
        <w:left w:val="none" w:sz="0" w:space="0" w:color="auto"/>
        <w:bottom w:val="none" w:sz="0" w:space="0" w:color="auto"/>
        <w:right w:val="none" w:sz="0" w:space="0" w:color="auto"/>
      </w:divBdr>
    </w:div>
    <w:div w:id="1809396364">
      <w:bodyDiv w:val="1"/>
      <w:marLeft w:val="0"/>
      <w:marRight w:val="0"/>
      <w:marTop w:val="0"/>
      <w:marBottom w:val="0"/>
      <w:divBdr>
        <w:top w:val="none" w:sz="0" w:space="0" w:color="auto"/>
        <w:left w:val="none" w:sz="0" w:space="0" w:color="auto"/>
        <w:bottom w:val="none" w:sz="0" w:space="0" w:color="auto"/>
        <w:right w:val="none" w:sz="0" w:space="0" w:color="auto"/>
      </w:divBdr>
    </w:div>
    <w:div w:id="1828671606">
      <w:bodyDiv w:val="1"/>
      <w:marLeft w:val="0"/>
      <w:marRight w:val="0"/>
      <w:marTop w:val="0"/>
      <w:marBottom w:val="0"/>
      <w:divBdr>
        <w:top w:val="none" w:sz="0" w:space="0" w:color="auto"/>
        <w:left w:val="none" w:sz="0" w:space="0" w:color="auto"/>
        <w:bottom w:val="none" w:sz="0" w:space="0" w:color="auto"/>
        <w:right w:val="none" w:sz="0" w:space="0" w:color="auto"/>
      </w:divBdr>
    </w:div>
    <w:div w:id="1862433695">
      <w:bodyDiv w:val="1"/>
      <w:marLeft w:val="0"/>
      <w:marRight w:val="0"/>
      <w:marTop w:val="0"/>
      <w:marBottom w:val="0"/>
      <w:divBdr>
        <w:top w:val="none" w:sz="0" w:space="0" w:color="auto"/>
        <w:left w:val="none" w:sz="0" w:space="0" w:color="auto"/>
        <w:bottom w:val="none" w:sz="0" w:space="0" w:color="auto"/>
        <w:right w:val="none" w:sz="0" w:space="0" w:color="auto"/>
      </w:divBdr>
    </w:div>
    <w:div w:id="1905600789">
      <w:bodyDiv w:val="1"/>
      <w:marLeft w:val="0"/>
      <w:marRight w:val="0"/>
      <w:marTop w:val="0"/>
      <w:marBottom w:val="0"/>
      <w:divBdr>
        <w:top w:val="none" w:sz="0" w:space="0" w:color="auto"/>
        <w:left w:val="none" w:sz="0" w:space="0" w:color="auto"/>
        <w:bottom w:val="none" w:sz="0" w:space="0" w:color="auto"/>
        <w:right w:val="none" w:sz="0" w:space="0" w:color="auto"/>
      </w:divBdr>
    </w:div>
    <w:div w:id="1908764938">
      <w:bodyDiv w:val="1"/>
      <w:marLeft w:val="0"/>
      <w:marRight w:val="0"/>
      <w:marTop w:val="0"/>
      <w:marBottom w:val="0"/>
      <w:divBdr>
        <w:top w:val="none" w:sz="0" w:space="0" w:color="auto"/>
        <w:left w:val="none" w:sz="0" w:space="0" w:color="auto"/>
        <w:bottom w:val="none" w:sz="0" w:space="0" w:color="auto"/>
        <w:right w:val="none" w:sz="0" w:space="0" w:color="auto"/>
      </w:divBdr>
    </w:div>
    <w:div w:id="1963656769">
      <w:bodyDiv w:val="1"/>
      <w:marLeft w:val="0"/>
      <w:marRight w:val="0"/>
      <w:marTop w:val="0"/>
      <w:marBottom w:val="0"/>
      <w:divBdr>
        <w:top w:val="none" w:sz="0" w:space="0" w:color="auto"/>
        <w:left w:val="none" w:sz="0" w:space="0" w:color="auto"/>
        <w:bottom w:val="none" w:sz="0" w:space="0" w:color="auto"/>
        <w:right w:val="none" w:sz="0" w:space="0" w:color="auto"/>
      </w:divBdr>
    </w:div>
    <w:div w:id="2006587922">
      <w:bodyDiv w:val="1"/>
      <w:marLeft w:val="0"/>
      <w:marRight w:val="0"/>
      <w:marTop w:val="0"/>
      <w:marBottom w:val="0"/>
      <w:divBdr>
        <w:top w:val="none" w:sz="0" w:space="0" w:color="auto"/>
        <w:left w:val="none" w:sz="0" w:space="0" w:color="auto"/>
        <w:bottom w:val="none" w:sz="0" w:space="0" w:color="auto"/>
        <w:right w:val="none" w:sz="0" w:space="0" w:color="auto"/>
      </w:divBdr>
    </w:div>
    <w:div w:id="2030254588">
      <w:bodyDiv w:val="1"/>
      <w:marLeft w:val="0"/>
      <w:marRight w:val="0"/>
      <w:marTop w:val="0"/>
      <w:marBottom w:val="0"/>
      <w:divBdr>
        <w:top w:val="none" w:sz="0" w:space="0" w:color="auto"/>
        <w:left w:val="none" w:sz="0" w:space="0" w:color="auto"/>
        <w:bottom w:val="none" w:sz="0" w:space="0" w:color="auto"/>
        <w:right w:val="none" w:sz="0" w:space="0" w:color="auto"/>
      </w:divBdr>
    </w:div>
    <w:div w:id="2034912085">
      <w:bodyDiv w:val="1"/>
      <w:marLeft w:val="0"/>
      <w:marRight w:val="0"/>
      <w:marTop w:val="0"/>
      <w:marBottom w:val="0"/>
      <w:divBdr>
        <w:top w:val="none" w:sz="0" w:space="0" w:color="auto"/>
        <w:left w:val="none" w:sz="0" w:space="0" w:color="auto"/>
        <w:bottom w:val="none" w:sz="0" w:space="0" w:color="auto"/>
        <w:right w:val="none" w:sz="0" w:space="0" w:color="auto"/>
      </w:divBdr>
    </w:div>
    <w:div w:id="2118479913">
      <w:bodyDiv w:val="1"/>
      <w:marLeft w:val="0"/>
      <w:marRight w:val="0"/>
      <w:marTop w:val="0"/>
      <w:marBottom w:val="0"/>
      <w:divBdr>
        <w:top w:val="none" w:sz="0" w:space="0" w:color="auto"/>
        <w:left w:val="none" w:sz="0" w:space="0" w:color="auto"/>
        <w:bottom w:val="none" w:sz="0" w:space="0" w:color="auto"/>
        <w:right w:val="none" w:sz="0" w:space="0" w:color="auto"/>
      </w:divBdr>
    </w:div>
    <w:div w:id="214492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CDEEE-3499-4AED-B6A9-DA2264D1B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10855</TotalTime>
  <Pages>15</Pages>
  <Words>5413</Words>
  <Characters>31943</Characters>
  <Application>Microsoft Office Word</Application>
  <DocSecurity>0</DocSecurity>
  <Lines>266</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Investor: H</vt:lpstr>
      <vt:lpstr>Investor: H</vt:lpstr>
    </vt:vector>
  </TitlesOfParts>
  <Company>Ing. Romana Hubková</Company>
  <LinksUpToDate>false</LinksUpToDate>
  <CharactersWithSpaces>37282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Investor: H</dc:title>
  <dc:subject/>
  <dc:creator/>
  <cp:keywords/>
  <dc:description/>
  <cp:lastModifiedBy>Romana Hubkova</cp:lastModifiedBy>
  <cp:revision>41</cp:revision>
  <cp:lastPrinted>2020-01-15T16:30:00Z</cp:lastPrinted>
  <dcterms:created xsi:type="dcterms:W3CDTF">2015-05-20T09:10:00Z</dcterms:created>
  <dcterms:modified xsi:type="dcterms:W3CDTF">2022-05-19T12:18:00Z</dcterms:modified>
</cp:coreProperties>
</file>